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BE97" w14:textId="77777777" w:rsidR="00A85C23" w:rsidRPr="00904850" w:rsidRDefault="00A85C23" w:rsidP="00C560C3">
      <w:pPr>
        <w:spacing w:line="260" w:lineRule="exact"/>
        <w:ind w:left="-142"/>
        <w:rPr>
          <w:rFonts w:asciiTheme="minorHAnsi" w:hAnsiTheme="minorHAnsi"/>
          <w:szCs w:val="24"/>
        </w:rPr>
      </w:pPr>
      <w:r w:rsidRPr="00904850">
        <w:rPr>
          <w:rFonts w:asciiTheme="minorHAnsi" w:eastAsiaTheme="minorHAnsi" w:hAnsiTheme="minorHAnsi"/>
          <w:b/>
          <w:bCs/>
          <w:szCs w:val="24"/>
          <w:lang w:eastAsia="en-US"/>
        </w:rPr>
        <w:t>Liste der Adressaten für die Meldung von Leistungen gemäß § 115 b SGB V</w:t>
      </w:r>
    </w:p>
    <w:p w14:paraId="5E20985F" w14:textId="77777777" w:rsidR="00A85C23" w:rsidRPr="009F70FD" w:rsidRDefault="00A85C23" w:rsidP="00C560C3">
      <w:pPr>
        <w:spacing w:line="260" w:lineRule="exact"/>
        <w:ind w:left="-142"/>
        <w:rPr>
          <w:rFonts w:asciiTheme="minorHAnsi" w:hAnsiTheme="minorHAnsi"/>
          <w:sz w:val="22"/>
          <w:szCs w:val="22"/>
        </w:rPr>
      </w:pPr>
    </w:p>
    <w:p w14:paraId="23825579" w14:textId="54FBD9BC" w:rsidR="00BB176A" w:rsidRPr="009F70FD" w:rsidRDefault="00BB176A" w:rsidP="00C560C3">
      <w:pPr>
        <w:spacing w:line="260" w:lineRule="exact"/>
        <w:ind w:left="-142"/>
        <w:rPr>
          <w:rFonts w:asciiTheme="minorHAnsi" w:hAnsiTheme="minorHAnsi"/>
          <w:sz w:val="22"/>
          <w:szCs w:val="22"/>
        </w:rPr>
      </w:pPr>
      <w:r w:rsidRPr="009F70FD">
        <w:rPr>
          <w:rFonts w:asciiTheme="minorHAnsi" w:eastAsiaTheme="minorHAnsi" w:hAnsiTheme="minorHAnsi"/>
          <w:b/>
          <w:bCs/>
          <w:sz w:val="22"/>
          <w:szCs w:val="22"/>
          <w:lang w:eastAsia="en-US"/>
        </w:rPr>
        <w:t>Stand:</w:t>
      </w:r>
      <w:r w:rsidR="00797350">
        <w:rPr>
          <w:rFonts w:asciiTheme="minorHAnsi" w:eastAsiaTheme="minorHAnsi" w:hAnsiTheme="minorHAnsi"/>
          <w:b/>
          <w:bCs/>
          <w:sz w:val="22"/>
          <w:szCs w:val="22"/>
          <w:lang w:eastAsia="en-US"/>
        </w:rPr>
        <w:t xml:space="preserve"> </w:t>
      </w:r>
      <w:r w:rsidR="00426BF6">
        <w:rPr>
          <w:rFonts w:asciiTheme="minorHAnsi" w:eastAsiaTheme="minorHAnsi" w:hAnsiTheme="minorHAnsi"/>
          <w:b/>
          <w:bCs/>
          <w:sz w:val="22"/>
          <w:szCs w:val="22"/>
          <w:lang w:eastAsia="en-US"/>
        </w:rPr>
        <w:t>Januar 202</w:t>
      </w:r>
      <w:r w:rsidR="00130416">
        <w:rPr>
          <w:rFonts w:asciiTheme="minorHAnsi" w:eastAsiaTheme="minorHAnsi" w:hAnsiTheme="minorHAnsi"/>
          <w:b/>
          <w:bCs/>
          <w:sz w:val="22"/>
          <w:szCs w:val="22"/>
          <w:lang w:eastAsia="en-US"/>
        </w:rPr>
        <w:t>4</w:t>
      </w:r>
    </w:p>
    <w:p w14:paraId="5A15B814" w14:textId="77777777" w:rsidR="00BB176A" w:rsidRPr="009F70FD" w:rsidRDefault="00BB176A" w:rsidP="00C560C3">
      <w:pPr>
        <w:spacing w:line="260" w:lineRule="exact"/>
        <w:ind w:left="-142"/>
        <w:rPr>
          <w:rFonts w:asciiTheme="minorHAnsi" w:hAnsiTheme="minorHAnsi"/>
          <w:sz w:val="22"/>
          <w:szCs w:val="22"/>
        </w:rPr>
      </w:pPr>
    </w:p>
    <w:p w14:paraId="0E43CF27" w14:textId="5326062A" w:rsidR="00B475A6" w:rsidRPr="009F70FD" w:rsidRDefault="00B475A6" w:rsidP="00C560C3">
      <w:pPr>
        <w:spacing w:line="260" w:lineRule="exact"/>
        <w:ind w:left="-142"/>
        <w:rPr>
          <w:rFonts w:asciiTheme="minorHAnsi" w:hAnsiTheme="minorHAnsi"/>
          <w:sz w:val="22"/>
          <w:szCs w:val="22"/>
        </w:rPr>
      </w:pPr>
      <w:r w:rsidRPr="009F70FD">
        <w:rPr>
          <w:rFonts w:asciiTheme="minorHAnsi" w:hAnsiTheme="minorHAnsi"/>
          <w:sz w:val="22"/>
          <w:szCs w:val="22"/>
        </w:rPr>
        <w:t>Nach § 1 des AOP-Vertrages bedarf es zur Erbringung von Leistungen des AOP-Kataloges einer maschinenlesbaren Mitteilung des Krankenhauses an die zuständigen Landesverbände der Krankenkassen und den Verbänden der Ersatzkassen, die Kassenärztliche Vereinigung und den Zulassungsausschuss. Das entsprechende Meldeformular steht auf der Homepage der BWKG (</w:t>
      </w:r>
      <w:hyperlink r:id="rId4" w:history="1">
        <w:r w:rsidRPr="009F70FD">
          <w:rPr>
            <w:rStyle w:val="Hyperlink"/>
            <w:rFonts w:asciiTheme="minorHAnsi" w:hAnsiTheme="minorHAnsi"/>
            <w:sz w:val="22"/>
            <w:szCs w:val="22"/>
          </w:rPr>
          <w:t>www.bwkg.de</w:t>
        </w:r>
      </w:hyperlink>
      <w:r w:rsidRPr="009F70FD">
        <w:rPr>
          <w:rFonts w:asciiTheme="minorHAnsi" w:hAnsiTheme="minorHAnsi"/>
          <w:sz w:val="22"/>
          <w:szCs w:val="22"/>
        </w:rPr>
        <w:t>) unter Download, Kataloge/Verzeichnisse, zur Verfügung.</w:t>
      </w:r>
    </w:p>
    <w:p w14:paraId="5A6ED69F" w14:textId="77777777" w:rsidR="006D08D1" w:rsidRPr="009F70FD" w:rsidRDefault="006D08D1" w:rsidP="00C560C3">
      <w:pPr>
        <w:spacing w:line="260" w:lineRule="exact"/>
        <w:ind w:left="-142"/>
        <w:rPr>
          <w:rFonts w:asciiTheme="minorHAnsi" w:hAnsiTheme="minorHAnsi"/>
          <w:sz w:val="22"/>
          <w:szCs w:val="22"/>
        </w:rPr>
      </w:pPr>
    </w:p>
    <w:p w14:paraId="692C683A" w14:textId="77777777" w:rsidR="00A85C23" w:rsidRPr="009F70FD" w:rsidRDefault="00A85C23" w:rsidP="00C560C3">
      <w:pPr>
        <w:spacing w:line="260" w:lineRule="exact"/>
        <w:ind w:left="-142"/>
        <w:rPr>
          <w:rFonts w:asciiTheme="minorHAnsi" w:hAnsiTheme="minorHAnsi"/>
          <w:sz w:val="22"/>
          <w:szCs w:val="22"/>
        </w:rPr>
      </w:pPr>
      <w:r w:rsidRPr="009F70FD">
        <w:rPr>
          <w:rFonts w:asciiTheme="minorHAnsi" w:hAnsiTheme="minorHAnsi"/>
          <w:sz w:val="22"/>
          <w:szCs w:val="22"/>
        </w:rPr>
        <w:t>Nachstehend die für Baden-Württemberg gültige Liste der Adressaten für die Meldung der Leistungen nach § 115 b SGB V:</w:t>
      </w:r>
    </w:p>
    <w:p w14:paraId="67A76A6F" w14:textId="77777777" w:rsidR="00A85C23" w:rsidRDefault="00A85C23" w:rsidP="00C560C3">
      <w:pPr>
        <w:autoSpaceDE w:val="0"/>
        <w:autoSpaceDN w:val="0"/>
        <w:adjustRightInd w:val="0"/>
        <w:ind w:left="-142"/>
        <w:rPr>
          <w:rFonts w:asciiTheme="minorHAnsi" w:hAnsiTheme="minorHAnsi"/>
          <w:color w:val="000000"/>
          <w:sz w:val="22"/>
          <w:szCs w:val="22"/>
        </w:rPr>
      </w:pPr>
    </w:p>
    <w:p w14:paraId="1CAB1DB6" w14:textId="77777777" w:rsidR="00C560C3" w:rsidRPr="009F70FD" w:rsidRDefault="00C560C3" w:rsidP="00C560C3">
      <w:pPr>
        <w:autoSpaceDE w:val="0"/>
        <w:autoSpaceDN w:val="0"/>
        <w:adjustRightInd w:val="0"/>
        <w:ind w:left="-142"/>
        <w:rPr>
          <w:rFonts w:asciiTheme="minorHAnsi" w:hAnsiTheme="minorHAnsi"/>
          <w:color w:val="000000"/>
          <w:sz w:val="22"/>
          <w:szCs w:val="22"/>
        </w:rPr>
      </w:pPr>
    </w:p>
    <w:tbl>
      <w:tblPr>
        <w:tblStyle w:val="Tabellenraster"/>
        <w:tblW w:w="0" w:type="auto"/>
        <w:tblLook w:val="04A0" w:firstRow="1" w:lastRow="0" w:firstColumn="1" w:lastColumn="0" w:noHBand="0" w:noVBand="1"/>
      </w:tblPr>
      <w:tblGrid>
        <w:gridCol w:w="4815"/>
        <w:gridCol w:w="4247"/>
      </w:tblGrid>
      <w:tr w:rsidR="00C560C3" w:rsidRPr="00C560C3" w14:paraId="5D32E7EF" w14:textId="77777777" w:rsidTr="0081074D">
        <w:tc>
          <w:tcPr>
            <w:tcW w:w="4815" w:type="dxa"/>
            <w:vAlign w:val="center"/>
          </w:tcPr>
          <w:p w14:paraId="6B9F8C7B"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lang w:val="en-US"/>
              </w:rPr>
              <w:t>AOK:</w:t>
            </w:r>
          </w:p>
        </w:tc>
        <w:tc>
          <w:tcPr>
            <w:tcW w:w="4247" w:type="dxa"/>
            <w:vAlign w:val="center"/>
          </w:tcPr>
          <w:p w14:paraId="62DD41D1" w14:textId="77777777" w:rsidR="00C560C3" w:rsidRPr="00C560C3" w:rsidRDefault="00CD43C3" w:rsidP="00C560C3">
            <w:pPr>
              <w:spacing w:before="120" w:after="120"/>
              <w:rPr>
                <w:rFonts w:asciiTheme="minorHAnsi" w:hAnsiTheme="minorHAnsi" w:cstheme="minorHAnsi"/>
                <w:sz w:val="22"/>
                <w:szCs w:val="22"/>
              </w:rPr>
            </w:pPr>
            <w:hyperlink r:id="rId5" w:history="1">
              <w:r w:rsidR="00C560C3" w:rsidRPr="00C560C3">
                <w:rPr>
                  <w:rStyle w:val="Hyperlink"/>
                  <w:rFonts w:asciiTheme="minorHAnsi" w:hAnsiTheme="minorHAnsi" w:cstheme="minorHAnsi"/>
                  <w:sz w:val="22"/>
                  <w:szCs w:val="22"/>
                </w:rPr>
                <w:t>115b.kindle@bw.aok.de</w:t>
              </w:r>
            </w:hyperlink>
          </w:p>
        </w:tc>
      </w:tr>
      <w:tr w:rsidR="00C560C3" w:rsidRPr="00C560C3" w14:paraId="5A929BC7" w14:textId="77777777" w:rsidTr="0081074D">
        <w:tc>
          <w:tcPr>
            <w:tcW w:w="4815" w:type="dxa"/>
            <w:vAlign w:val="center"/>
          </w:tcPr>
          <w:p w14:paraId="04F8A314"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vdek:</w:t>
            </w:r>
          </w:p>
        </w:tc>
        <w:tc>
          <w:tcPr>
            <w:tcW w:w="4247" w:type="dxa"/>
            <w:vAlign w:val="center"/>
          </w:tcPr>
          <w:p w14:paraId="5194F548" w14:textId="77777777" w:rsidR="00C560C3" w:rsidRPr="00C560C3" w:rsidRDefault="00CD43C3" w:rsidP="00C560C3">
            <w:pPr>
              <w:spacing w:before="120" w:after="120"/>
              <w:rPr>
                <w:rFonts w:asciiTheme="minorHAnsi" w:hAnsiTheme="minorHAnsi" w:cstheme="minorHAnsi"/>
                <w:sz w:val="22"/>
                <w:szCs w:val="22"/>
              </w:rPr>
            </w:pPr>
            <w:hyperlink r:id="rId6" w:history="1">
              <w:r w:rsidR="00C560C3" w:rsidRPr="00C560C3">
                <w:rPr>
                  <w:rStyle w:val="Hyperlink"/>
                  <w:rFonts w:asciiTheme="minorHAnsi" w:hAnsiTheme="minorHAnsi" w:cstheme="minorHAnsi"/>
                  <w:sz w:val="22"/>
                  <w:szCs w:val="22"/>
                </w:rPr>
                <w:t>stefanie.mayer@vdek.com</w:t>
              </w:r>
            </w:hyperlink>
          </w:p>
        </w:tc>
      </w:tr>
      <w:tr w:rsidR="00C560C3" w:rsidRPr="00C560C3" w14:paraId="087423A5" w14:textId="77777777" w:rsidTr="0081074D">
        <w:tc>
          <w:tcPr>
            <w:tcW w:w="4815" w:type="dxa"/>
            <w:vAlign w:val="center"/>
          </w:tcPr>
          <w:p w14:paraId="456F0C37"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BKK und IKK:</w:t>
            </w:r>
          </w:p>
        </w:tc>
        <w:tc>
          <w:tcPr>
            <w:tcW w:w="4247" w:type="dxa"/>
            <w:vAlign w:val="center"/>
          </w:tcPr>
          <w:p w14:paraId="50347B89" w14:textId="77777777" w:rsidR="00C560C3" w:rsidRPr="00C560C3" w:rsidRDefault="00CD43C3" w:rsidP="00C560C3">
            <w:pPr>
              <w:spacing w:before="120" w:after="120"/>
              <w:rPr>
                <w:rFonts w:asciiTheme="minorHAnsi" w:hAnsiTheme="minorHAnsi" w:cstheme="minorHAnsi"/>
                <w:sz w:val="22"/>
                <w:szCs w:val="22"/>
              </w:rPr>
            </w:pPr>
            <w:hyperlink r:id="rId7" w:history="1">
              <w:r w:rsidR="00C560C3" w:rsidRPr="00C560C3">
                <w:rPr>
                  <w:rStyle w:val="Hyperlink"/>
                  <w:rFonts w:asciiTheme="minorHAnsi" w:hAnsiTheme="minorHAnsi" w:cstheme="minorHAnsi"/>
                  <w:sz w:val="22"/>
                  <w:szCs w:val="22"/>
                </w:rPr>
                <w:t>k.seifert@bkk-sued.de</w:t>
              </w:r>
            </w:hyperlink>
          </w:p>
        </w:tc>
      </w:tr>
      <w:tr w:rsidR="00C560C3" w:rsidRPr="00C560C3" w14:paraId="73B70226" w14:textId="77777777" w:rsidTr="0081074D">
        <w:tc>
          <w:tcPr>
            <w:tcW w:w="4815" w:type="dxa"/>
            <w:vAlign w:val="center"/>
          </w:tcPr>
          <w:p w14:paraId="6A88217E"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 xml:space="preserve">Sozialversicherung für Landwirtschaft, Forsten und </w:t>
            </w:r>
            <w:r w:rsidRPr="00C560C3">
              <w:rPr>
                <w:rFonts w:asciiTheme="minorHAnsi" w:hAnsiTheme="minorHAnsi" w:cstheme="minorHAnsi"/>
                <w:sz w:val="22"/>
                <w:szCs w:val="22"/>
              </w:rPr>
              <w:br/>
              <w:t>Gartenbau (SVLFG):</w:t>
            </w:r>
          </w:p>
        </w:tc>
        <w:tc>
          <w:tcPr>
            <w:tcW w:w="4247" w:type="dxa"/>
            <w:vAlign w:val="center"/>
          </w:tcPr>
          <w:p w14:paraId="39A4B5DF" w14:textId="77777777" w:rsidR="00C560C3" w:rsidRDefault="00CD43C3" w:rsidP="00C560C3">
            <w:pPr>
              <w:spacing w:before="120" w:after="120"/>
              <w:rPr>
                <w:rStyle w:val="Hyperlink"/>
                <w:rFonts w:asciiTheme="minorHAnsi" w:hAnsiTheme="minorHAnsi" w:cstheme="minorHAnsi"/>
                <w:sz w:val="22"/>
                <w:szCs w:val="22"/>
              </w:rPr>
            </w:pPr>
            <w:hyperlink r:id="rId8" w:history="1">
              <w:r w:rsidR="00C560C3" w:rsidRPr="00C560C3">
                <w:rPr>
                  <w:rStyle w:val="Hyperlink"/>
                  <w:rFonts w:asciiTheme="minorHAnsi" w:hAnsiTheme="minorHAnsi" w:cstheme="minorHAnsi"/>
                  <w:sz w:val="22"/>
                  <w:szCs w:val="22"/>
                </w:rPr>
                <w:t>304</w:t>
              </w:r>
              <w:r w:rsidR="00C560C3" w:rsidRPr="00B773FF">
                <w:rPr>
                  <w:rStyle w:val="Hyperlink"/>
                  <w:rFonts w:asciiTheme="minorHAnsi" w:hAnsiTheme="minorHAnsi" w:cstheme="minorHAnsi"/>
                  <w:sz w:val="22"/>
                  <w:szCs w:val="22"/>
                  <w:highlight w:val="yellow"/>
                </w:rPr>
                <w:t>_</w:t>
              </w:r>
              <w:r w:rsidR="00C560C3" w:rsidRPr="00C560C3">
                <w:rPr>
                  <w:rStyle w:val="Hyperlink"/>
                  <w:rFonts w:asciiTheme="minorHAnsi" w:hAnsiTheme="minorHAnsi" w:cstheme="minorHAnsi"/>
                  <w:sz w:val="22"/>
                  <w:szCs w:val="22"/>
                </w:rPr>
                <w:t>Krankenhaeuser</w:t>
              </w:r>
              <w:r w:rsidR="00C560C3" w:rsidRPr="00B773FF">
                <w:rPr>
                  <w:rStyle w:val="Hyperlink"/>
                  <w:rFonts w:asciiTheme="minorHAnsi" w:hAnsiTheme="minorHAnsi" w:cstheme="minorHAnsi"/>
                  <w:sz w:val="22"/>
                  <w:szCs w:val="22"/>
                  <w:highlight w:val="yellow"/>
                </w:rPr>
                <w:t>_</w:t>
              </w:r>
              <w:r w:rsidR="00C560C3" w:rsidRPr="00C560C3">
                <w:rPr>
                  <w:rStyle w:val="Hyperlink"/>
                  <w:rFonts w:asciiTheme="minorHAnsi" w:hAnsiTheme="minorHAnsi" w:cstheme="minorHAnsi"/>
                  <w:sz w:val="22"/>
                  <w:szCs w:val="22"/>
                </w:rPr>
                <w:t>PF@svlfg.de</w:t>
              </w:r>
            </w:hyperlink>
          </w:p>
          <w:p w14:paraId="0379D397" w14:textId="016E1496" w:rsidR="00B773FF" w:rsidRPr="00C560C3" w:rsidRDefault="00B773FF" w:rsidP="00C560C3">
            <w:pPr>
              <w:spacing w:before="120" w:after="120"/>
              <w:rPr>
                <w:rFonts w:asciiTheme="minorHAnsi" w:hAnsiTheme="minorHAnsi" w:cstheme="minorHAnsi"/>
                <w:sz w:val="22"/>
                <w:szCs w:val="22"/>
              </w:rPr>
            </w:pPr>
            <w:r>
              <w:rPr>
                <w:rFonts w:asciiTheme="minorHAnsi" w:hAnsiTheme="minorHAnsi" w:cstheme="minorHAnsi"/>
                <w:sz w:val="22"/>
                <w:szCs w:val="22"/>
              </w:rPr>
              <w:t>(gelb gekennzeichnet: Unterstrich)</w:t>
            </w:r>
          </w:p>
        </w:tc>
      </w:tr>
      <w:tr w:rsidR="00C560C3" w:rsidRPr="00C560C3" w14:paraId="5C4CEE95" w14:textId="77777777" w:rsidTr="0081074D">
        <w:tc>
          <w:tcPr>
            <w:tcW w:w="4815" w:type="dxa"/>
            <w:vAlign w:val="center"/>
          </w:tcPr>
          <w:p w14:paraId="4EDA51C8" w14:textId="25979CB4"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Knappschaft</w:t>
            </w:r>
            <w:r w:rsidR="0081074D">
              <w:rPr>
                <w:rFonts w:asciiTheme="minorHAnsi" w:hAnsiTheme="minorHAnsi" w:cstheme="minorHAnsi"/>
                <w:sz w:val="22"/>
                <w:szCs w:val="22"/>
              </w:rPr>
              <w:t xml:space="preserve"> Regionaldirektion München</w:t>
            </w:r>
            <w:r w:rsidRPr="00C560C3">
              <w:rPr>
                <w:rFonts w:asciiTheme="minorHAnsi" w:hAnsiTheme="minorHAnsi" w:cstheme="minorHAnsi"/>
                <w:sz w:val="22"/>
                <w:szCs w:val="22"/>
              </w:rPr>
              <w:t>:</w:t>
            </w:r>
          </w:p>
        </w:tc>
        <w:tc>
          <w:tcPr>
            <w:tcW w:w="4247" w:type="dxa"/>
            <w:vAlign w:val="center"/>
          </w:tcPr>
          <w:p w14:paraId="288047BD" w14:textId="069950A8" w:rsidR="0081074D" w:rsidRPr="00C560C3" w:rsidRDefault="00CD43C3" w:rsidP="00C560C3">
            <w:pPr>
              <w:spacing w:before="120" w:after="120"/>
              <w:rPr>
                <w:rFonts w:asciiTheme="minorHAnsi" w:hAnsiTheme="minorHAnsi" w:cstheme="minorHAnsi"/>
                <w:sz w:val="22"/>
                <w:szCs w:val="22"/>
              </w:rPr>
            </w:pPr>
            <w:hyperlink r:id="rId9" w:history="1">
              <w:r w:rsidR="0081074D" w:rsidRPr="00495EE4">
                <w:rPr>
                  <w:rStyle w:val="Hyperlink"/>
                  <w:rFonts w:asciiTheme="minorHAnsi" w:hAnsiTheme="minorHAnsi" w:cstheme="minorHAnsi"/>
                  <w:sz w:val="22"/>
                  <w:szCs w:val="22"/>
                </w:rPr>
                <w:t>Nicole.hildebrand@kbs.de</w:t>
              </w:r>
            </w:hyperlink>
          </w:p>
        </w:tc>
      </w:tr>
      <w:tr w:rsidR="00C560C3" w:rsidRPr="00C560C3" w14:paraId="3B10C8F9" w14:textId="77777777" w:rsidTr="0081074D">
        <w:tc>
          <w:tcPr>
            <w:tcW w:w="4815" w:type="dxa"/>
            <w:vAlign w:val="center"/>
          </w:tcPr>
          <w:p w14:paraId="0E69AA91" w14:textId="77777777" w:rsidR="00C560C3" w:rsidRPr="00C560C3" w:rsidRDefault="00C560C3" w:rsidP="00130416">
            <w:pPr>
              <w:spacing w:before="120" w:after="120"/>
              <w:rPr>
                <w:rFonts w:asciiTheme="minorHAnsi" w:hAnsiTheme="minorHAnsi" w:cstheme="minorHAnsi"/>
                <w:sz w:val="22"/>
                <w:szCs w:val="22"/>
              </w:rPr>
            </w:pPr>
            <w:r w:rsidRPr="00C560C3">
              <w:rPr>
                <w:rFonts w:asciiTheme="minorHAnsi" w:hAnsiTheme="minorHAnsi" w:cstheme="minorHAnsi"/>
                <w:sz w:val="22"/>
                <w:szCs w:val="22"/>
              </w:rPr>
              <w:t>KV Bezirksdirektion Stuttgart (Nord-Württemberg):</w:t>
            </w:r>
          </w:p>
        </w:tc>
        <w:tc>
          <w:tcPr>
            <w:tcW w:w="4247" w:type="dxa"/>
            <w:vAlign w:val="center"/>
          </w:tcPr>
          <w:p w14:paraId="06C12764" w14:textId="02DD808D" w:rsidR="00130416" w:rsidRPr="00130416" w:rsidRDefault="00CD43C3" w:rsidP="0081074D">
            <w:pPr>
              <w:rPr>
                <w:rFonts w:asciiTheme="minorHAnsi" w:hAnsiTheme="minorHAnsi" w:cstheme="minorHAnsi"/>
                <w:color w:val="0000FF"/>
                <w:sz w:val="22"/>
                <w:szCs w:val="22"/>
                <w:u w:val="single"/>
              </w:rPr>
            </w:pPr>
            <w:hyperlink r:id="rId10" w:history="1">
              <w:r w:rsidR="00C560C3" w:rsidRPr="00C560C3">
                <w:rPr>
                  <w:rStyle w:val="Hyperlink"/>
                  <w:rFonts w:asciiTheme="minorHAnsi" w:hAnsiTheme="minorHAnsi" w:cstheme="minorHAnsi"/>
                  <w:sz w:val="22"/>
                  <w:szCs w:val="22"/>
                </w:rPr>
                <w:t>Praxisservice@kvbawue.de</w:t>
              </w:r>
            </w:hyperlink>
          </w:p>
        </w:tc>
      </w:tr>
      <w:tr w:rsidR="00C560C3" w:rsidRPr="00C560C3" w14:paraId="1749E15E" w14:textId="77777777" w:rsidTr="0081074D">
        <w:tc>
          <w:tcPr>
            <w:tcW w:w="4815" w:type="dxa"/>
            <w:vAlign w:val="center"/>
          </w:tcPr>
          <w:p w14:paraId="0DFAC14A"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KV Bezirksdirektion Karlsruhe (Nordbaden):</w:t>
            </w:r>
          </w:p>
        </w:tc>
        <w:tc>
          <w:tcPr>
            <w:tcW w:w="4247" w:type="dxa"/>
            <w:vAlign w:val="center"/>
          </w:tcPr>
          <w:p w14:paraId="67D5FCA3" w14:textId="2207B44C" w:rsidR="00C560C3" w:rsidRPr="00C560C3" w:rsidRDefault="00CD43C3" w:rsidP="00C560C3">
            <w:pPr>
              <w:spacing w:before="120" w:after="120"/>
              <w:rPr>
                <w:rFonts w:asciiTheme="minorHAnsi" w:hAnsiTheme="minorHAnsi" w:cstheme="minorHAnsi"/>
                <w:sz w:val="22"/>
                <w:szCs w:val="22"/>
              </w:rPr>
            </w:pPr>
            <w:hyperlink r:id="rId11" w:history="1">
              <w:r w:rsidR="00130416" w:rsidRPr="0081074D">
                <w:rPr>
                  <w:rStyle w:val="Hyperlink"/>
                  <w:rFonts w:asciiTheme="minorHAnsi" w:hAnsiTheme="minorHAnsi" w:cstheme="minorHAnsi"/>
                  <w:sz w:val="22"/>
                  <w:szCs w:val="22"/>
                </w:rPr>
                <w:t>ZA-ST2@kvbawue.de</w:t>
              </w:r>
            </w:hyperlink>
          </w:p>
        </w:tc>
      </w:tr>
      <w:tr w:rsidR="00C560C3" w:rsidRPr="00C560C3" w14:paraId="09FB219B" w14:textId="77777777" w:rsidTr="0081074D">
        <w:tc>
          <w:tcPr>
            <w:tcW w:w="4815" w:type="dxa"/>
            <w:vAlign w:val="center"/>
          </w:tcPr>
          <w:p w14:paraId="0857990F"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KV Bezirksdirektion Reutlingen (Südwürttemberg):</w:t>
            </w:r>
          </w:p>
        </w:tc>
        <w:tc>
          <w:tcPr>
            <w:tcW w:w="4247" w:type="dxa"/>
            <w:vAlign w:val="center"/>
          </w:tcPr>
          <w:p w14:paraId="239799FC" w14:textId="4DA8A7E8" w:rsidR="00C560C3" w:rsidRPr="00C560C3" w:rsidRDefault="00CD43C3" w:rsidP="00C560C3">
            <w:pPr>
              <w:spacing w:before="120" w:after="120"/>
              <w:rPr>
                <w:rFonts w:asciiTheme="minorHAnsi" w:hAnsiTheme="minorHAnsi" w:cstheme="minorHAnsi"/>
                <w:sz w:val="22"/>
                <w:szCs w:val="22"/>
              </w:rPr>
            </w:pPr>
            <w:hyperlink r:id="rId12" w:history="1">
              <w:r w:rsidR="0081074D" w:rsidRPr="00495EE4">
                <w:rPr>
                  <w:rStyle w:val="Hyperlink"/>
                  <w:rFonts w:asciiTheme="minorHAnsi" w:hAnsiTheme="minorHAnsi" w:cstheme="minorHAnsi"/>
                  <w:sz w:val="22"/>
                  <w:szCs w:val="22"/>
                </w:rPr>
                <w:t>ZA-Tuebingen@kvbawue.de</w:t>
              </w:r>
            </w:hyperlink>
          </w:p>
        </w:tc>
      </w:tr>
      <w:tr w:rsidR="00C560C3" w:rsidRPr="00C560C3" w14:paraId="1045621F" w14:textId="77777777" w:rsidTr="0081074D">
        <w:tc>
          <w:tcPr>
            <w:tcW w:w="4815" w:type="dxa"/>
            <w:vAlign w:val="center"/>
          </w:tcPr>
          <w:p w14:paraId="0244EE9C"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KV Bezirksdirektion Freiburg (Südbaden):</w:t>
            </w:r>
          </w:p>
        </w:tc>
        <w:tc>
          <w:tcPr>
            <w:tcW w:w="4247" w:type="dxa"/>
            <w:vAlign w:val="center"/>
          </w:tcPr>
          <w:p w14:paraId="29828C19" w14:textId="713122FC" w:rsidR="00797350" w:rsidRPr="00C560C3" w:rsidRDefault="00CD43C3" w:rsidP="00C560C3">
            <w:pPr>
              <w:spacing w:before="120" w:after="120"/>
              <w:rPr>
                <w:rFonts w:asciiTheme="minorHAnsi" w:hAnsiTheme="minorHAnsi" w:cstheme="minorHAnsi"/>
                <w:sz w:val="22"/>
                <w:szCs w:val="22"/>
              </w:rPr>
            </w:pPr>
            <w:hyperlink r:id="rId13" w:history="1">
              <w:r w:rsidR="00797350" w:rsidRPr="00C6657C">
                <w:rPr>
                  <w:rStyle w:val="Hyperlink"/>
                  <w:rFonts w:asciiTheme="minorHAnsi" w:hAnsiTheme="minorHAnsi" w:cstheme="minorHAnsi"/>
                  <w:sz w:val="22"/>
                  <w:szCs w:val="22"/>
                </w:rPr>
                <w:t>ZA-Freiburg@kvbawue.de</w:t>
              </w:r>
            </w:hyperlink>
          </w:p>
        </w:tc>
      </w:tr>
      <w:tr w:rsidR="00C560C3" w:rsidRPr="00C560C3" w14:paraId="5C033DBF" w14:textId="77777777" w:rsidTr="0081074D">
        <w:tc>
          <w:tcPr>
            <w:tcW w:w="4815" w:type="dxa"/>
            <w:vAlign w:val="center"/>
          </w:tcPr>
          <w:p w14:paraId="50D1EADF" w14:textId="56B3FE7C" w:rsidR="00C560C3" w:rsidRPr="00C560C3" w:rsidRDefault="0081074D" w:rsidP="0081074D">
            <w:pPr>
              <w:rPr>
                <w:rFonts w:asciiTheme="minorHAnsi" w:hAnsiTheme="minorHAnsi" w:cstheme="minorHAnsi"/>
                <w:sz w:val="22"/>
                <w:szCs w:val="22"/>
              </w:rPr>
            </w:pPr>
            <w:r>
              <w:rPr>
                <w:rFonts w:asciiTheme="minorHAnsi" w:hAnsiTheme="minorHAnsi" w:cstheme="minorHAnsi"/>
                <w:sz w:val="22"/>
                <w:szCs w:val="22"/>
              </w:rPr>
              <w:t>KVBW, GB QSVM</w:t>
            </w:r>
          </w:p>
        </w:tc>
        <w:tc>
          <w:tcPr>
            <w:tcW w:w="4247" w:type="dxa"/>
            <w:vAlign w:val="center"/>
          </w:tcPr>
          <w:p w14:paraId="0417BFFD" w14:textId="70AC73C4" w:rsidR="00C560C3" w:rsidRDefault="00CD43C3" w:rsidP="0081074D">
            <w:pPr>
              <w:rPr>
                <w:rFonts w:asciiTheme="minorHAnsi" w:hAnsiTheme="minorHAnsi" w:cstheme="minorHAnsi"/>
                <w:sz w:val="20"/>
              </w:rPr>
            </w:pPr>
            <w:hyperlink r:id="rId14" w:history="1">
              <w:r w:rsidR="0081074D" w:rsidRPr="00495EE4">
                <w:rPr>
                  <w:rStyle w:val="Hyperlink"/>
                  <w:rFonts w:asciiTheme="minorHAnsi" w:hAnsiTheme="minorHAnsi" w:cstheme="minorHAnsi"/>
                  <w:sz w:val="20"/>
                </w:rPr>
                <w:t>Qualitaetssicherung-genehmigung@kvbawue.de</w:t>
              </w:r>
            </w:hyperlink>
          </w:p>
          <w:p w14:paraId="202C3BEA" w14:textId="15D510C8" w:rsidR="0081074D" w:rsidRPr="0081074D" w:rsidRDefault="0081074D" w:rsidP="0081074D">
            <w:pPr>
              <w:rPr>
                <w:rFonts w:asciiTheme="minorHAnsi" w:hAnsiTheme="minorHAnsi" w:cstheme="minorHAnsi"/>
                <w:sz w:val="20"/>
              </w:rPr>
            </w:pPr>
          </w:p>
        </w:tc>
      </w:tr>
      <w:tr w:rsidR="0081074D" w:rsidRPr="00C560C3" w14:paraId="0CFEA6FA" w14:textId="77777777" w:rsidTr="0081074D">
        <w:tc>
          <w:tcPr>
            <w:tcW w:w="4815" w:type="dxa"/>
            <w:vAlign w:val="center"/>
          </w:tcPr>
          <w:p w14:paraId="04C675E6" w14:textId="36FA04A3" w:rsidR="0081074D" w:rsidRPr="00C560C3" w:rsidRDefault="0081074D" w:rsidP="0081074D">
            <w:pPr>
              <w:jc w:val="both"/>
              <w:rPr>
                <w:rFonts w:asciiTheme="minorHAnsi" w:hAnsiTheme="minorHAnsi" w:cstheme="minorHAnsi"/>
                <w:sz w:val="22"/>
                <w:szCs w:val="22"/>
              </w:rPr>
            </w:pPr>
            <w:r>
              <w:rPr>
                <w:rFonts w:asciiTheme="minorHAnsi" w:hAnsiTheme="minorHAnsi" w:cstheme="minorHAnsi"/>
                <w:sz w:val="22"/>
                <w:szCs w:val="22"/>
              </w:rPr>
              <w:t>BWKG:</w:t>
            </w:r>
          </w:p>
        </w:tc>
        <w:tc>
          <w:tcPr>
            <w:tcW w:w="4247" w:type="dxa"/>
            <w:vAlign w:val="center"/>
          </w:tcPr>
          <w:p w14:paraId="44E7DEE9" w14:textId="4562E73D" w:rsidR="0081074D" w:rsidRPr="0081074D" w:rsidRDefault="00CD43C3" w:rsidP="0081074D">
            <w:pPr>
              <w:jc w:val="both"/>
              <w:rPr>
                <w:rFonts w:asciiTheme="minorHAnsi" w:hAnsiTheme="minorHAnsi" w:cstheme="minorHAnsi"/>
                <w:sz w:val="22"/>
                <w:szCs w:val="22"/>
              </w:rPr>
            </w:pPr>
            <w:hyperlink r:id="rId15" w:history="1">
              <w:r w:rsidR="0081074D" w:rsidRPr="00495EE4">
                <w:rPr>
                  <w:rStyle w:val="Hyperlink"/>
                  <w:rFonts w:asciiTheme="minorHAnsi" w:hAnsiTheme="minorHAnsi" w:cstheme="minorHAnsi"/>
                  <w:sz w:val="22"/>
                  <w:szCs w:val="22"/>
                </w:rPr>
                <w:t>maier@bwkg.de</w:t>
              </w:r>
            </w:hyperlink>
          </w:p>
          <w:p w14:paraId="4CA5BADE" w14:textId="5A56CF2B" w:rsidR="0081074D" w:rsidRPr="0081074D" w:rsidRDefault="0081074D" w:rsidP="0081074D">
            <w:pPr>
              <w:jc w:val="both"/>
              <w:rPr>
                <w:rFonts w:asciiTheme="minorHAnsi" w:hAnsiTheme="minorHAnsi" w:cstheme="minorHAnsi"/>
                <w:sz w:val="22"/>
                <w:szCs w:val="22"/>
              </w:rPr>
            </w:pPr>
          </w:p>
        </w:tc>
      </w:tr>
    </w:tbl>
    <w:p w14:paraId="0364BC01" w14:textId="77777777" w:rsidR="003E7753" w:rsidRPr="003E7753" w:rsidRDefault="003E7753" w:rsidP="003E7753">
      <w:pPr>
        <w:spacing w:before="120" w:after="120"/>
        <w:rPr>
          <w:rFonts w:asciiTheme="minorHAnsi" w:hAnsiTheme="minorHAnsi" w:cstheme="minorHAnsi"/>
          <w:sz w:val="22"/>
          <w:szCs w:val="22"/>
        </w:rPr>
      </w:pPr>
    </w:p>
    <w:p w14:paraId="4A8D3041" w14:textId="77777777" w:rsidR="001747C3" w:rsidRPr="009F70FD" w:rsidRDefault="001747C3" w:rsidP="001747C3">
      <w:pPr>
        <w:spacing w:line="260" w:lineRule="exact"/>
        <w:rPr>
          <w:rFonts w:asciiTheme="minorHAnsi" w:hAnsiTheme="minorHAnsi"/>
          <w:color w:val="000000"/>
          <w:sz w:val="22"/>
          <w:szCs w:val="22"/>
        </w:rPr>
      </w:pPr>
    </w:p>
    <w:sectPr w:rsidR="001747C3" w:rsidRPr="009F70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C3"/>
    <w:rsid w:val="0001249A"/>
    <w:rsid w:val="000B2D43"/>
    <w:rsid w:val="00130416"/>
    <w:rsid w:val="00135001"/>
    <w:rsid w:val="001747C3"/>
    <w:rsid w:val="00283863"/>
    <w:rsid w:val="002B3C51"/>
    <w:rsid w:val="00357FA2"/>
    <w:rsid w:val="00375036"/>
    <w:rsid w:val="00376721"/>
    <w:rsid w:val="003E7753"/>
    <w:rsid w:val="00426BF6"/>
    <w:rsid w:val="005140AE"/>
    <w:rsid w:val="00596F2F"/>
    <w:rsid w:val="005C27E8"/>
    <w:rsid w:val="00600BC5"/>
    <w:rsid w:val="006768A2"/>
    <w:rsid w:val="00686BCD"/>
    <w:rsid w:val="006C0D53"/>
    <w:rsid w:val="006D08D1"/>
    <w:rsid w:val="006E03EA"/>
    <w:rsid w:val="00797350"/>
    <w:rsid w:val="007C3A75"/>
    <w:rsid w:val="007E7179"/>
    <w:rsid w:val="0081074D"/>
    <w:rsid w:val="008326F6"/>
    <w:rsid w:val="00856030"/>
    <w:rsid w:val="00881C3D"/>
    <w:rsid w:val="008B7E5F"/>
    <w:rsid w:val="008C67B0"/>
    <w:rsid w:val="008F17A6"/>
    <w:rsid w:val="00904850"/>
    <w:rsid w:val="00917D7A"/>
    <w:rsid w:val="00953C55"/>
    <w:rsid w:val="009E43C2"/>
    <w:rsid w:val="009F70FD"/>
    <w:rsid w:val="00A4135F"/>
    <w:rsid w:val="00A7227F"/>
    <w:rsid w:val="00A85C23"/>
    <w:rsid w:val="00AF55E6"/>
    <w:rsid w:val="00B475A6"/>
    <w:rsid w:val="00B773FF"/>
    <w:rsid w:val="00BB176A"/>
    <w:rsid w:val="00BB45FA"/>
    <w:rsid w:val="00C560C3"/>
    <w:rsid w:val="00C71462"/>
    <w:rsid w:val="00C81B48"/>
    <w:rsid w:val="00CD43C3"/>
    <w:rsid w:val="00D62791"/>
    <w:rsid w:val="00D736F7"/>
    <w:rsid w:val="00D80C39"/>
    <w:rsid w:val="00DA1C06"/>
    <w:rsid w:val="00DC3D3B"/>
    <w:rsid w:val="00ED2145"/>
    <w:rsid w:val="00FA3E18"/>
    <w:rsid w:val="00FA5F07"/>
    <w:rsid w:val="00FB0FFF"/>
    <w:rsid w:val="00FC5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7C7C"/>
  <w15:docId w15:val="{E92D566D-D651-46EE-84D4-ED56ED7D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47C3"/>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1747C3"/>
    <w:rPr>
      <w:color w:val="0000FF"/>
      <w:u w:val="single"/>
    </w:rPr>
  </w:style>
  <w:style w:type="table" w:styleId="Tabellenraster">
    <w:name w:val="Table Grid"/>
    <w:basedOn w:val="NormaleTabelle"/>
    <w:uiPriority w:val="59"/>
    <w:rsid w:val="00A8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97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6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4_Krankenhaeuser_PF@svlfg.de" TargetMode="External"/><Relationship Id="rId13" Type="http://schemas.openxmlformats.org/officeDocument/2006/relationships/hyperlink" Target="mailto:ZA-Freiburg@kvbawue.de" TargetMode="External"/><Relationship Id="rId3" Type="http://schemas.openxmlformats.org/officeDocument/2006/relationships/webSettings" Target="webSettings.xml"/><Relationship Id="rId7" Type="http://schemas.openxmlformats.org/officeDocument/2006/relationships/hyperlink" Target="mailto:k.seifert@bkk-sued.de" TargetMode="External"/><Relationship Id="rId12" Type="http://schemas.openxmlformats.org/officeDocument/2006/relationships/hyperlink" Target="mailto:ZA-Tuebingen@kvbawue.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tefanie.mayer@vdek.com" TargetMode="External"/><Relationship Id="rId11" Type="http://schemas.openxmlformats.org/officeDocument/2006/relationships/hyperlink" Target="mailto:ZA-ST2@kvbawue.de" TargetMode="External"/><Relationship Id="rId5" Type="http://schemas.openxmlformats.org/officeDocument/2006/relationships/hyperlink" Target="mailto:115b.kindle@bw.aok.de" TargetMode="External"/><Relationship Id="rId15" Type="http://schemas.openxmlformats.org/officeDocument/2006/relationships/hyperlink" Target="mailto:maier@bwkg.de" TargetMode="External"/><Relationship Id="rId10" Type="http://schemas.openxmlformats.org/officeDocument/2006/relationships/hyperlink" Target="mailto:Praxisservice@kvbawue.de" TargetMode="External"/><Relationship Id="rId4" Type="http://schemas.openxmlformats.org/officeDocument/2006/relationships/hyperlink" Target="http://www.bwkg.de" TargetMode="External"/><Relationship Id="rId9" Type="http://schemas.openxmlformats.org/officeDocument/2006/relationships/hyperlink" Target="mailto:Nicole.hildebrand@kbs.de" TargetMode="External"/><Relationship Id="rId14" Type="http://schemas.openxmlformats.org/officeDocument/2006/relationships/hyperlink" Target="mailto:Qualitaetssicherung-genehmigung@kvbawu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 Daniela</dc:creator>
  <cp:lastModifiedBy>Maier, Gertrude</cp:lastModifiedBy>
  <cp:revision>2</cp:revision>
  <dcterms:created xsi:type="dcterms:W3CDTF">2024-01-31T10:39:00Z</dcterms:created>
  <dcterms:modified xsi:type="dcterms:W3CDTF">2024-01-31T10:39:00Z</dcterms:modified>
</cp:coreProperties>
</file>