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0018" w14:textId="77777777" w:rsidR="009645B1" w:rsidRPr="00914222" w:rsidRDefault="009645B1" w:rsidP="009645B1">
      <w:pPr>
        <w:outlineLvl w:val="0"/>
        <w:rPr>
          <w:rFonts w:ascii="Arial" w:hAnsi="Arial" w:cs="Arial"/>
          <w:b/>
          <w:noProof/>
        </w:rPr>
      </w:pPr>
    </w:p>
    <w:p w14:paraId="65D0763A" w14:textId="77777777" w:rsidR="009645B1" w:rsidRPr="00914222" w:rsidRDefault="009645B1" w:rsidP="009645B1">
      <w:pPr>
        <w:jc w:val="center"/>
        <w:rPr>
          <w:rFonts w:ascii="Arial" w:hAnsi="Arial" w:cs="Arial"/>
          <w:noProof/>
          <w:sz w:val="28"/>
          <w:szCs w:val="28"/>
        </w:rPr>
      </w:pPr>
    </w:p>
    <w:p w14:paraId="0954834A" w14:textId="77777777" w:rsidR="009645B1" w:rsidRPr="00106775" w:rsidRDefault="009645B1" w:rsidP="009645B1">
      <w:pPr>
        <w:jc w:val="center"/>
        <w:outlineLvl w:val="0"/>
        <w:rPr>
          <w:rFonts w:ascii="Arial" w:hAnsi="Arial" w:cs="Arial"/>
          <w:b/>
          <w:noProof/>
          <w:sz w:val="28"/>
          <w:szCs w:val="28"/>
        </w:rPr>
      </w:pPr>
      <w:r w:rsidRPr="00106775">
        <w:rPr>
          <w:rFonts w:ascii="Arial" w:hAnsi="Arial" w:cs="Arial"/>
          <w:b/>
          <w:noProof/>
          <w:sz w:val="28"/>
          <w:szCs w:val="28"/>
        </w:rPr>
        <w:t xml:space="preserve">DRG-Entgelttarif </w:t>
      </w:r>
      <w:r w:rsidR="005110CC" w:rsidRPr="00106775">
        <w:rPr>
          <w:rFonts w:ascii="Arial" w:hAnsi="Arial" w:cs="Arial"/>
          <w:b/>
          <w:noProof/>
          <w:sz w:val="28"/>
          <w:szCs w:val="28"/>
        </w:rPr>
        <w:t>2024</w:t>
      </w:r>
      <w:r w:rsidRPr="00106775">
        <w:rPr>
          <w:rFonts w:ascii="Arial" w:hAnsi="Arial" w:cs="Arial"/>
          <w:b/>
          <w:noProof/>
          <w:sz w:val="28"/>
          <w:szCs w:val="28"/>
        </w:rPr>
        <w:t xml:space="preserve"> für Krankenhäuser</w:t>
      </w:r>
    </w:p>
    <w:p w14:paraId="0A3D56CC" w14:textId="77777777" w:rsidR="009645B1" w:rsidRPr="00106775" w:rsidRDefault="009645B1" w:rsidP="009645B1">
      <w:pPr>
        <w:jc w:val="center"/>
        <w:rPr>
          <w:rFonts w:ascii="Arial" w:hAnsi="Arial" w:cs="Arial"/>
          <w:b/>
          <w:noProof/>
          <w:sz w:val="28"/>
          <w:szCs w:val="28"/>
        </w:rPr>
      </w:pPr>
      <w:r w:rsidRPr="00106775">
        <w:rPr>
          <w:rFonts w:ascii="Arial" w:hAnsi="Arial" w:cs="Arial"/>
          <w:b/>
          <w:noProof/>
          <w:sz w:val="28"/>
          <w:szCs w:val="28"/>
        </w:rPr>
        <w:t>im Anwendungsbereich des KHEntgG</w:t>
      </w:r>
    </w:p>
    <w:p w14:paraId="6E378A53" w14:textId="77777777" w:rsidR="009645B1" w:rsidRPr="00106775" w:rsidRDefault="009645B1" w:rsidP="00106775">
      <w:pPr>
        <w:pBdr>
          <w:bottom w:val="single" w:sz="4" w:space="1" w:color="auto"/>
        </w:pBdr>
        <w:jc w:val="center"/>
        <w:rPr>
          <w:rFonts w:ascii="Arial" w:hAnsi="Arial" w:cs="Arial"/>
          <w:b/>
          <w:noProof/>
          <w:sz w:val="28"/>
          <w:szCs w:val="28"/>
        </w:rPr>
      </w:pPr>
      <w:r w:rsidRPr="00106775">
        <w:rPr>
          <w:rFonts w:ascii="Arial" w:hAnsi="Arial" w:cs="Arial"/>
          <w:b/>
          <w:noProof/>
          <w:sz w:val="28"/>
          <w:szCs w:val="28"/>
        </w:rPr>
        <w:t>und Unterrichtung des Patienten gemäß § 8 KHEntgG</w:t>
      </w:r>
    </w:p>
    <w:p w14:paraId="63C29786" w14:textId="77777777" w:rsidR="009645B1" w:rsidRPr="00692C88" w:rsidRDefault="009645B1" w:rsidP="009645B1">
      <w:pPr>
        <w:tabs>
          <w:tab w:val="left" w:pos="2160"/>
        </w:tabs>
        <w:rPr>
          <w:rFonts w:ascii="Arial" w:hAnsi="Arial" w:cs="Arial"/>
          <w:noProof/>
        </w:rPr>
      </w:pPr>
    </w:p>
    <w:p w14:paraId="3B3BD5CF" w14:textId="77777777" w:rsidR="009645B1" w:rsidRPr="00692C88" w:rsidRDefault="009645B1" w:rsidP="009645B1">
      <w:pPr>
        <w:tabs>
          <w:tab w:val="left" w:pos="2160"/>
        </w:tabs>
        <w:rPr>
          <w:rFonts w:ascii="Arial" w:hAnsi="Arial" w:cs="Arial"/>
          <w:noProof/>
        </w:rPr>
      </w:pPr>
    </w:p>
    <w:p w14:paraId="01862FC8" w14:textId="77777777" w:rsidR="009645B1" w:rsidRPr="00692C88" w:rsidRDefault="009645B1" w:rsidP="009645B1">
      <w:pPr>
        <w:tabs>
          <w:tab w:val="left" w:pos="2160"/>
        </w:tabs>
        <w:rPr>
          <w:rFonts w:ascii="Arial" w:hAnsi="Arial" w:cs="Arial"/>
          <w:noProof/>
        </w:rPr>
      </w:pPr>
    </w:p>
    <w:p w14:paraId="13E3CD5F"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Das/die _____________________________________ Krankenhaus/Krankenhäuser</w:t>
      </w:r>
    </w:p>
    <w:p w14:paraId="254A7474" w14:textId="77777777" w:rsidR="009645B1" w:rsidRPr="00692C88" w:rsidRDefault="009645B1" w:rsidP="009645B1">
      <w:pPr>
        <w:autoSpaceDE w:val="0"/>
        <w:autoSpaceDN w:val="0"/>
        <w:adjustRightInd w:val="0"/>
        <w:rPr>
          <w:rFonts w:ascii="Arial" w:hAnsi="Arial" w:cs="Arial"/>
          <w:noProof/>
        </w:rPr>
      </w:pPr>
    </w:p>
    <w:p w14:paraId="34625B4C"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des/der _____________________________________ (Krankenhausträger)</w:t>
      </w:r>
    </w:p>
    <w:p w14:paraId="3C5549F0" w14:textId="77777777" w:rsidR="009645B1" w:rsidRPr="00692C88" w:rsidRDefault="009645B1" w:rsidP="009645B1">
      <w:pPr>
        <w:autoSpaceDE w:val="0"/>
        <w:autoSpaceDN w:val="0"/>
        <w:adjustRightInd w:val="0"/>
        <w:rPr>
          <w:rFonts w:ascii="Arial" w:hAnsi="Arial" w:cs="Arial"/>
          <w:noProof/>
        </w:rPr>
      </w:pPr>
    </w:p>
    <w:p w14:paraId="2F025DC8"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berechnet/n ab dem ___________ folgende Entgelte:</w:t>
      </w:r>
    </w:p>
    <w:p w14:paraId="08D49EDF" w14:textId="77777777" w:rsidR="009645B1" w:rsidRPr="00692C88" w:rsidRDefault="009645B1" w:rsidP="009645B1">
      <w:pPr>
        <w:autoSpaceDE w:val="0"/>
        <w:autoSpaceDN w:val="0"/>
        <w:adjustRightInd w:val="0"/>
        <w:rPr>
          <w:rFonts w:ascii="Arial" w:hAnsi="Arial" w:cs="Arial"/>
          <w:noProof/>
        </w:rPr>
      </w:pPr>
    </w:p>
    <w:p w14:paraId="5FDF82FD" w14:textId="77777777" w:rsidR="009645B1" w:rsidRPr="00692C88" w:rsidRDefault="009645B1" w:rsidP="009645B1">
      <w:pPr>
        <w:autoSpaceDE w:val="0"/>
        <w:autoSpaceDN w:val="0"/>
        <w:adjustRightInd w:val="0"/>
        <w:rPr>
          <w:rFonts w:ascii="Arial" w:hAnsi="Arial" w:cs="Arial"/>
          <w:noProof/>
        </w:rPr>
      </w:pPr>
    </w:p>
    <w:p w14:paraId="1CB103AC" w14:textId="77777777" w:rsidR="009645B1" w:rsidRPr="00692C88" w:rsidRDefault="009645B1" w:rsidP="009645B1">
      <w:pPr>
        <w:autoSpaceDE w:val="0"/>
        <w:autoSpaceDN w:val="0"/>
        <w:adjustRightInd w:val="0"/>
        <w:rPr>
          <w:rFonts w:ascii="Arial" w:hAnsi="Arial" w:cs="Arial"/>
          <w:noProof/>
        </w:rPr>
      </w:pPr>
    </w:p>
    <w:p w14:paraId="4DE69634"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692C88">
        <w:rPr>
          <w:rFonts w:ascii="Arial" w:hAnsi="Arial" w:cs="Arial"/>
          <w:b/>
          <w:bCs/>
          <w:noProof/>
        </w:rPr>
        <w:t>1.</w:t>
      </w:r>
      <w:r w:rsidRPr="00692C88">
        <w:rPr>
          <w:rFonts w:ascii="Arial" w:hAnsi="Arial" w:cs="Arial"/>
          <w:b/>
          <w:bCs/>
          <w:noProof/>
        </w:rPr>
        <w:tab/>
        <w:t>Fallpauschalen (DRGs) gemäß § 7 Abs. 1 S. 1 Ziff. 1 KHEntgG</w:t>
      </w:r>
    </w:p>
    <w:p w14:paraId="221D35FD" w14:textId="77777777" w:rsidR="009645B1" w:rsidRPr="00692C88" w:rsidRDefault="009645B1" w:rsidP="009645B1">
      <w:pPr>
        <w:autoSpaceDE w:val="0"/>
        <w:autoSpaceDN w:val="0"/>
        <w:adjustRightInd w:val="0"/>
        <w:ind w:left="360"/>
        <w:jc w:val="both"/>
        <w:rPr>
          <w:rFonts w:ascii="Arial" w:hAnsi="Arial" w:cs="Arial"/>
          <w:noProof/>
        </w:rPr>
      </w:pPr>
    </w:p>
    <w:p w14:paraId="55ACF05E"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abgerechnet. Entsprechend der DRG-Systematik bemisst sich das konkrete Entgelt </w:t>
      </w:r>
      <w:r w:rsidR="00932FF0" w:rsidRPr="00692C88">
        <w:rPr>
          <w:rFonts w:ascii="Arial" w:hAnsi="Arial" w:cs="Arial"/>
          <w:noProof/>
        </w:rPr>
        <w:t xml:space="preserve">grundsätzlich </w:t>
      </w:r>
      <w:r w:rsidRPr="00692C88">
        <w:rPr>
          <w:rFonts w:ascii="Arial" w:hAnsi="Arial" w:cs="Arial"/>
          <w:noProof/>
        </w:rPr>
        <w:t xml:space="preserve">nach den individuellen Umständen des Krankheitsfalls. </w:t>
      </w:r>
    </w:p>
    <w:p w14:paraId="668E2E99" w14:textId="77777777" w:rsidR="009645B1" w:rsidRPr="00692C88" w:rsidRDefault="009645B1" w:rsidP="009645B1">
      <w:pPr>
        <w:autoSpaceDE w:val="0"/>
        <w:autoSpaceDN w:val="0"/>
        <w:adjustRightInd w:val="0"/>
        <w:jc w:val="both"/>
        <w:rPr>
          <w:rFonts w:ascii="Arial" w:hAnsi="Arial" w:cs="Arial"/>
          <w:noProof/>
        </w:rPr>
      </w:pPr>
    </w:p>
    <w:p w14:paraId="779E855C"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5110CC">
        <w:rPr>
          <w:rFonts w:ascii="Arial" w:hAnsi="Arial" w:cs="Arial"/>
          <w:noProof/>
        </w:rPr>
        <w:t>2024</w:t>
      </w:r>
      <w:r w:rsidRPr="00692C88">
        <w:rPr>
          <w:rFonts w:ascii="Arial" w:hAnsi="Arial" w:cs="Arial"/>
          <w:noProof/>
        </w:rPr>
        <w:t xml:space="preserve">) und circa 30.000 Prozeduren (OPS Version </w:t>
      </w:r>
      <w:r w:rsidR="005110CC">
        <w:rPr>
          <w:rFonts w:ascii="Arial" w:hAnsi="Arial" w:cs="Arial"/>
          <w:noProof/>
        </w:rPr>
        <w:t>2024</w:t>
      </w:r>
      <w:r w:rsidRPr="00692C88">
        <w:rPr>
          <w:rFonts w:ascii="Arial" w:hAnsi="Arial" w:cs="Arial"/>
          <w:noProof/>
        </w:rPr>
        <w:t xml:space="preserve">) zur Verfügung. Neben den bisher genannten können auch andere Faktoren wie z.B. das Alter oder die Entlassungsart Auswirkung auf die Zuweisung einer DRG haben. </w:t>
      </w:r>
    </w:p>
    <w:p w14:paraId="176F1C33" w14:textId="77777777" w:rsidR="009645B1" w:rsidRPr="00692C88" w:rsidRDefault="009645B1" w:rsidP="009645B1">
      <w:pPr>
        <w:autoSpaceDE w:val="0"/>
        <w:autoSpaceDN w:val="0"/>
        <w:adjustRightInd w:val="0"/>
        <w:jc w:val="both"/>
        <w:rPr>
          <w:rFonts w:ascii="Arial" w:hAnsi="Arial" w:cs="Arial"/>
          <w:noProof/>
        </w:rPr>
      </w:pPr>
    </w:p>
    <w:p w14:paraId="1C999B15"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4BDF4434" w14:textId="77777777" w:rsidR="009645B1" w:rsidRPr="00692C88" w:rsidRDefault="009645B1" w:rsidP="009645B1">
      <w:pPr>
        <w:autoSpaceDE w:val="0"/>
        <w:autoSpaceDN w:val="0"/>
        <w:adjustRightInd w:val="0"/>
        <w:jc w:val="both"/>
        <w:rPr>
          <w:rFonts w:ascii="Arial" w:hAnsi="Arial" w:cs="Arial"/>
          <w:noProof/>
        </w:rPr>
      </w:pPr>
    </w:p>
    <w:p w14:paraId="4F4854FC" w14:textId="77777777" w:rsidR="009645B1" w:rsidRPr="00692C88" w:rsidRDefault="009645B1" w:rsidP="009645B1">
      <w:pPr>
        <w:keepLines/>
        <w:autoSpaceDE w:val="0"/>
        <w:autoSpaceDN w:val="0"/>
        <w:adjustRightInd w:val="0"/>
        <w:jc w:val="both"/>
        <w:rPr>
          <w:rFonts w:ascii="Arial" w:hAnsi="Arial" w:cs="Arial"/>
          <w:noProof/>
        </w:rPr>
      </w:pPr>
      <w:r w:rsidRPr="00692C88">
        <w:rPr>
          <w:rFonts w:ascii="Arial" w:hAnsi="Arial" w:cs="Arial"/>
          <w:noProof/>
        </w:rPr>
        <w:t>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____ € und unterliegt jährlichen Veränderungen. Aus der Multiplikation von Relativgewicht und Basisfallwert ergibt sich der Preis für den Behandlungsfall.</w:t>
      </w:r>
    </w:p>
    <w:p w14:paraId="24F11613" w14:textId="77777777" w:rsidR="006E140C" w:rsidRDefault="006E140C" w:rsidP="009645B1">
      <w:pPr>
        <w:autoSpaceDE w:val="0"/>
        <w:autoSpaceDN w:val="0"/>
        <w:adjustRightInd w:val="0"/>
        <w:jc w:val="both"/>
        <w:rPr>
          <w:rFonts w:ascii="Arial" w:hAnsi="Arial" w:cs="Arial"/>
          <w:noProof/>
        </w:rPr>
      </w:pPr>
    </w:p>
    <w:p w14:paraId="4FE8982A" w14:textId="77777777" w:rsidR="009645B1" w:rsidRPr="006E140C" w:rsidRDefault="009645B1" w:rsidP="005E5C56">
      <w:pPr>
        <w:jc w:val="right"/>
        <w:rPr>
          <w:rFonts w:ascii="Arial" w:hAnsi="Arial" w:cs="Arial"/>
        </w:rPr>
      </w:pPr>
    </w:p>
    <w:p w14:paraId="2922651E" w14:textId="77777777" w:rsidR="009645B1" w:rsidRPr="00692C88" w:rsidRDefault="009645B1" w:rsidP="009645B1">
      <w:pPr>
        <w:keepNext/>
        <w:autoSpaceDE w:val="0"/>
        <w:autoSpaceDN w:val="0"/>
        <w:adjustRightInd w:val="0"/>
        <w:jc w:val="both"/>
        <w:rPr>
          <w:rFonts w:ascii="Arial" w:hAnsi="Arial" w:cs="Arial"/>
          <w:noProof/>
          <w:u w:val="single"/>
        </w:rPr>
      </w:pPr>
      <w:r w:rsidRPr="00692C88">
        <w:rPr>
          <w:rFonts w:ascii="Arial" w:hAnsi="Arial" w:cs="Arial"/>
          <w:noProof/>
          <w:u w:val="single"/>
        </w:rPr>
        <w:lastRenderedPageBreak/>
        <w:t>Beispiel (Basisfallwert hypothetisch)</w:t>
      </w:r>
      <w:r w:rsidRPr="00692C88">
        <w:rPr>
          <w:rFonts w:ascii="Arial" w:hAnsi="Arial" w:cs="Arial"/>
          <w:noProof/>
        </w:rPr>
        <w:t>:</w:t>
      </w:r>
    </w:p>
    <w:p w14:paraId="278DEBEB" w14:textId="77777777" w:rsidR="009645B1" w:rsidRPr="00692C88" w:rsidRDefault="009645B1" w:rsidP="009645B1">
      <w:pPr>
        <w:keepNext/>
        <w:autoSpaceDE w:val="0"/>
        <w:autoSpaceDN w:val="0"/>
        <w:adjustRightInd w:val="0"/>
        <w:ind w:left="360"/>
        <w:outlineLvl w:val="0"/>
        <w:rPr>
          <w:rFonts w:ascii="Arial" w:hAnsi="Arial" w:cs="Arial"/>
          <w:b/>
          <w:bCs/>
          <w:noProof/>
          <w:sz w:val="20"/>
          <w:szCs w:val="20"/>
        </w:rPr>
      </w:pPr>
    </w:p>
    <w:p w14:paraId="0AA05CCF" w14:textId="77777777" w:rsidR="009645B1" w:rsidRPr="00692C88"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14222" w:rsidRPr="00692C88" w14:paraId="5EB97583" w14:textId="77777777" w:rsidTr="00E729D9">
        <w:tc>
          <w:tcPr>
            <w:tcW w:w="813" w:type="dxa"/>
            <w:shd w:val="clear" w:color="auto" w:fill="auto"/>
            <w:hideMark/>
          </w:tcPr>
          <w:p w14:paraId="45151AC9"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w:t>
            </w:r>
          </w:p>
        </w:tc>
        <w:tc>
          <w:tcPr>
            <w:tcW w:w="3440" w:type="dxa"/>
            <w:shd w:val="clear" w:color="auto" w:fill="auto"/>
            <w:hideMark/>
          </w:tcPr>
          <w:p w14:paraId="55B16397"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DRG-Definition</w:t>
            </w:r>
          </w:p>
        </w:tc>
        <w:tc>
          <w:tcPr>
            <w:tcW w:w="1682" w:type="dxa"/>
            <w:shd w:val="clear" w:color="auto" w:fill="auto"/>
            <w:hideMark/>
          </w:tcPr>
          <w:p w14:paraId="11467824"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Relativgewicht</w:t>
            </w:r>
          </w:p>
        </w:tc>
        <w:tc>
          <w:tcPr>
            <w:tcW w:w="1535" w:type="dxa"/>
            <w:shd w:val="clear" w:color="auto" w:fill="auto"/>
            <w:hideMark/>
          </w:tcPr>
          <w:p w14:paraId="577BC036"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Basisfallwert</w:t>
            </w:r>
          </w:p>
        </w:tc>
        <w:tc>
          <w:tcPr>
            <w:tcW w:w="1516" w:type="dxa"/>
            <w:shd w:val="clear" w:color="auto" w:fill="auto"/>
            <w:hideMark/>
          </w:tcPr>
          <w:p w14:paraId="4189CE3B"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Entgelt</w:t>
            </w:r>
          </w:p>
        </w:tc>
      </w:tr>
      <w:tr w:rsidR="00914222" w:rsidRPr="00692C88" w14:paraId="3B63C960" w14:textId="77777777" w:rsidTr="00E729D9">
        <w:tc>
          <w:tcPr>
            <w:tcW w:w="813" w:type="dxa"/>
            <w:shd w:val="clear" w:color="auto" w:fill="auto"/>
            <w:hideMark/>
          </w:tcPr>
          <w:p w14:paraId="0BDE18C1"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B79Z</w:t>
            </w:r>
          </w:p>
        </w:tc>
        <w:tc>
          <w:tcPr>
            <w:tcW w:w="3440" w:type="dxa"/>
            <w:shd w:val="clear" w:color="auto" w:fill="auto"/>
          </w:tcPr>
          <w:p w14:paraId="626868BF" w14:textId="77777777" w:rsidR="009645B1" w:rsidRPr="0098693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8693C">
              <w:rPr>
                <w:rFonts w:ascii="Arial" w:hAnsi="Arial" w:cs="Arial"/>
                <w:noProof/>
                <w:sz w:val="20"/>
                <w:szCs w:val="20"/>
              </w:rPr>
              <w:t>Schädelfrakturen, Somnolenz,</w:t>
            </w:r>
          </w:p>
          <w:p w14:paraId="5A874FE9" w14:textId="77777777" w:rsidR="009645B1" w:rsidRPr="0098693C" w:rsidRDefault="009645B1" w:rsidP="00E729D9">
            <w:pPr>
              <w:autoSpaceDE w:val="0"/>
              <w:autoSpaceDN w:val="0"/>
              <w:adjustRightInd w:val="0"/>
              <w:rPr>
                <w:rFonts w:ascii="Arial" w:hAnsi="Arial" w:cs="Arial"/>
                <w:sz w:val="20"/>
                <w:szCs w:val="20"/>
              </w:rPr>
            </w:pPr>
            <w:r w:rsidRPr="0098693C">
              <w:rPr>
                <w:rFonts w:ascii="Arial" w:hAnsi="Arial" w:cs="Arial"/>
                <w:sz w:val="20"/>
                <w:szCs w:val="20"/>
              </w:rPr>
              <w:t>Sopor</w:t>
            </w:r>
            <w:r w:rsidR="0098693C" w:rsidRPr="0098693C">
              <w:rPr>
                <w:rFonts w:ascii="Arial" w:hAnsi="Arial" w:cs="Arial"/>
                <w:sz w:val="20"/>
                <w:szCs w:val="20"/>
              </w:rPr>
              <w:t xml:space="preserve"> oder andere Kopfverletzungen und bestimmte Fraktur</w:t>
            </w:r>
          </w:p>
        </w:tc>
        <w:tc>
          <w:tcPr>
            <w:tcW w:w="1682" w:type="dxa"/>
            <w:shd w:val="clear" w:color="auto" w:fill="auto"/>
          </w:tcPr>
          <w:p w14:paraId="14118666" w14:textId="77777777"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0,5</w:t>
            </w:r>
            <w:r w:rsidR="0098693C">
              <w:rPr>
                <w:rFonts w:ascii="Arial" w:hAnsi="Arial" w:cs="Arial"/>
                <w:sz w:val="20"/>
                <w:szCs w:val="20"/>
              </w:rPr>
              <w:t>1</w:t>
            </w:r>
            <w:r w:rsidRPr="00692C88">
              <w:rPr>
                <w:rFonts w:ascii="Arial" w:hAnsi="Arial" w:cs="Arial"/>
                <w:sz w:val="20"/>
                <w:szCs w:val="20"/>
              </w:rPr>
              <w:t>3</w:t>
            </w:r>
          </w:p>
        </w:tc>
        <w:tc>
          <w:tcPr>
            <w:tcW w:w="1535" w:type="dxa"/>
            <w:shd w:val="clear" w:color="auto" w:fill="auto"/>
            <w:hideMark/>
          </w:tcPr>
          <w:p w14:paraId="7F5DA7FB" w14:textId="77777777"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4702397A" w14:textId="77777777"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2.0</w:t>
            </w:r>
            <w:r w:rsidR="0098693C">
              <w:rPr>
                <w:rFonts w:ascii="Arial" w:hAnsi="Arial" w:cs="Arial"/>
                <w:noProof/>
                <w:sz w:val="20"/>
                <w:szCs w:val="20"/>
              </w:rPr>
              <w:t>5</w:t>
            </w:r>
            <w:r w:rsidR="00DD3885" w:rsidRPr="00692C88">
              <w:rPr>
                <w:rFonts w:ascii="Arial" w:hAnsi="Arial" w:cs="Arial"/>
                <w:noProof/>
                <w:sz w:val="20"/>
                <w:szCs w:val="20"/>
              </w:rPr>
              <w:t>2,00</w:t>
            </w:r>
          </w:p>
        </w:tc>
      </w:tr>
      <w:tr w:rsidR="00914222" w:rsidRPr="00692C88" w14:paraId="18138F09" w14:textId="77777777" w:rsidTr="00E729D9">
        <w:tc>
          <w:tcPr>
            <w:tcW w:w="813" w:type="dxa"/>
            <w:shd w:val="clear" w:color="auto" w:fill="auto"/>
            <w:hideMark/>
          </w:tcPr>
          <w:p w14:paraId="7E31295C"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I04Z</w:t>
            </w:r>
          </w:p>
        </w:tc>
        <w:tc>
          <w:tcPr>
            <w:tcW w:w="3440" w:type="dxa"/>
            <w:shd w:val="clear" w:color="auto" w:fill="auto"/>
          </w:tcPr>
          <w:p w14:paraId="3F0CA52F" w14:textId="77777777" w:rsidR="009645B1" w:rsidRPr="00692C88" w:rsidRDefault="009645B1" w:rsidP="00E729D9">
            <w:pPr>
              <w:autoSpaceDE w:val="0"/>
              <w:autoSpaceDN w:val="0"/>
              <w:adjustRightInd w:val="0"/>
              <w:rPr>
                <w:rFonts w:ascii="Arial" w:hAnsi="Arial" w:cs="Arial"/>
                <w:noProof/>
                <w:sz w:val="20"/>
                <w:szCs w:val="20"/>
              </w:rPr>
            </w:pPr>
            <w:r w:rsidRPr="00692C88">
              <w:rPr>
                <w:rFonts w:ascii="Arial" w:hAnsi="Arial" w:cs="Arial"/>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692C88">
              <w:rPr>
                <w:rFonts w:ascii="Arial" w:hAnsi="Arial" w:cs="Arial"/>
                <w:sz w:val="20"/>
                <w:szCs w:val="20"/>
              </w:rPr>
              <w:t>periprothetische</w:t>
            </w:r>
            <w:proofErr w:type="spellEnd"/>
            <w:r w:rsidRPr="00692C88">
              <w:rPr>
                <w:rFonts w:ascii="Arial" w:hAnsi="Arial" w:cs="Arial"/>
                <w:sz w:val="20"/>
                <w:szCs w:val="20"/>
              </w:rPr>
              <w:t xml:space="preserve"> Fraktur an der Schulter </w:t>
            </w:r>
            <w:r w:rsidRPr="00692C88">
              <w:rPr>
                <w:rFonts w:ascii="Arial" w:hAnsi="Arial" w:cs="Arial"/>
                <w:sz w:val="20"/>
                <w:szCs w:val="20"/>
              </w:rPr>
              <w:br/>
              <w:t>oder am Knie</w:t>
            </w:r>
          </w:p>
        </w:tc>
        <w:tc>
          <w:tcPr>
            <w:tcW w:w="1682" w:type="dxa"/>
            <w:shd w:val="clear" w:color="auto" w:fill="auto"/>
          </w:tcPr>
          <w:p w14:paraId="6329D22A" w14:textId="77777777"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3,</w:t>
            </w:r>
            <w:r w:rsidR="0098693C">
              <w:rPr>
                <w:rFonts w:ascii="Arial" w:hAnsi="Arial" w:cs="Arial"/>
                <w:sz w:val="20"/>
                <w:szCs w:val="20"/>
              </w:rPr>
              <w:t>11</w:t>
            </w:r>
            <w:r w:rsidR="0098693C" w:rsidRPr="00692C88">
              <w:rPr>
                <w:rFonts w:ascii="Arial" w:hAnsi="Arial" w:cs="Arial"/>
                <w:sz w:val="20"/>
                <w:szCs w:val="20"/>
              </w:rPr>
              <w:t>6</w:t>
            </w:r>
          </w:p>
        </w:tc>
        <w:tc>
          <w:tcPr>
            <w:tcW w:w="1535" w:type="dxa"/>
            <w:shd w:val="clear" w:color="auto" w:fill="auto"/>
            <w:hideMark/>
          </w:tcPr>
          <w:p w14:paraId="56708A25" w14:textId="77777777"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36709511" w14:textId="77777777" w:rsidR="009645B1" w:rsidRPr="00692C88" w:rsidRDefault="001674D0"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Pr>
                <w:rFonts w:ascii="Arial" w:hAnsi="Arial" w:cs="Arial"/>
                <w:noProof/>
                <w:sz w:val="20"/>
                <w:szCs w:val="20"/>
              </w:rPr>
              <w:t xml:space="preserve">€ </w:t>
            </w:r>
            <w:r w:rsidR="00DD3885" w:rsidRPr="00692C88">
              <w:rPr>
                <w:rFonts w:ascii="Arial" w:hAnsi="Arial" w:cs="Arial"/>
                <w:noProof/>
                <w:sz w:val="20"/>
                <w:szCs w:val="20"/>
              </w:rPr>
              <w:t>12.</w:t>
            </w:r>
            <w:r w:rsidR="0098693C">
              <w:rPr>
                <w:rFonts w:ascii="Arial" w:hAnsi="Arial" w:cs="Arial"/>
                <w:noProof/>
                <w:sz w:val="20"/>
                <w:szCs w:val="20"/>
              </w:rPr>
              <w:t>46</w:t>
            </w:r>
            <w:r w:rsidR="0098693C" w:rsidRPr="00692C88">
              <w:rPr>
                <w:rFonts w:ascii="Arial" w:hAnsi="Arial" w:cs="Arial"/>
                <w:noProof/>
                <w:sz w:val="20"/>
                <w:szCs w:val="20"/>
              </w:rPr>
              <w:t>4</w:t>
            </w:r>
            <w:r w:rsidR="00DD3885" w:rsidRPr="00692C88">
              <w:rPr>
                <w:rFonts w:ascii="Arial" w:hAnsi="Arial" w:cs="Arial"/>
                <w:noProof/>
                <w:sz w:val="20"/>
                <w:szCs w:val="20"/>
              </w:rPr>
              <w:t>,00</w:t>
            </w:r>
          </w:p>
        </w:tc>
      </w:tr>
    </w:tbl>
    <w:p w14:paraId="4163084A" w14:textId="77777777" w:rsidR="009645B1" w:rsidRPr="00692C88"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0F41C552" w14:textId="77777777" w:rsidR="009645B1" w:rsidRPr="00692C88" w:rsidRDefault="009645B1" w:rsidP="009645B1">
      <w:pPr>
        <w:keepNext/>
        <w:autoSpaceDE w:val="0"/>
        <w:autoSpaceDN w:val="0"/>
        <w:adjustRightInd w:val="0"/>
        <w:jc w:val="both"/>
        <w:outlineLvl w:val="0"/>
        <w:rPr>
          <w:rFonts w:ascii="Arial" w:hAnsi="Arial" w:cs="Arial"/>
          <w:b/>
          <w:bCs/>
          <w:noProof/>
        </w:rPr>
      </w:pPr>
      <w:r w:rsidRPr="00692C88">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sidRPr="00692C88">
        <w:rPr>
          <w:rFonts w:ascii="Arial" w:hAnsi="Arial" w:cs="Arial"/>
          <w:noProof/>
        </w:rPr>
        <w:softHyphen/>
        <w:t xml:space="preserve">geschehens konkret erbracht werden. Für das Jahr </w:t>
      </w:r>
      <w:r w:rsidR="005110CC">
        <w:rPr>
          <w:rFonts w:ascii="Arial" w:hAnsi="Arial" w:cs="Arial"/>
          <w:noProof/>
        </w:rPr>
        <w:t>2024</w:t>
      </w:r>
      <w:r w:rsidRPr="00692C88">
        <w:rPr>
          <w:rFonts w:ascii="Arial" w:hAnsi="Arial" w:cs="Arial"/>
          <w:noProof/>
        </w:rPr>
        <w:t xml:space="preserve"> werden die bundes</w:t>
      </w:r>
      <w:r w:rsidRPr="00692C88">
        <w:rPr>
          <w:rFonts w:ascii="Arial" w:hAnsi="Arial" w:cs="Arial"/>
          <w:noProof/>
        </w:rPr>
        <w:softHyphen/>
        <w:t xml:space="preserve">einheitlichen Fallpauschalen durch die Anlage 1 der </w:t>
      </w:r>
      <w:r w:rsidR="0098693C">
        <w:rPr>
          <w:rFonts w:ascii="Arial" w:hAnsi="Arial" w:cs="Arial"/>
          <w:noProof/>
        </w:rPr>
        <w:t xml:space="preserve">Vereinbarung zum Fallpauschalensystem für Krankenhäuser für das Jahr 2024 (Fallpauschalenvereinbarung </w:t>
      </w:r>
      <w:r w:rsidR="007648EB">
        <w:rPr>
          <w:rFonts w:ascii="Arial" w:hAnsi="Arial" w:cs="Arial"/>
          <w:noProof/>
        </w:rPr>
        <w:t>2024 –</w:t>
      </w:r>
      <w:r w:rsidR="0098693C">
        <w:rPr>
          <w:rFonts w:ascii="Arial" w:hAnsi="Arial" w:cs="Arial"/>
          <w:noProof/>
        </w:rPr>
        <w:t xml:space="preserve"> </w:t>
      </w:r>
      <w:r w:rsidR="007648EB">
        <w:rPr>
          <w:rFonts w:ascii="Arial" w:hAnsi="Arial" w:cs="Arial"/>
          <w:noProof/>
        </w:rPr>
        <w:t>FPV 2024)</w:t>
      </w:r>
      <w:r w:rsidR="00E808F5" w:rsidRPr="00692C88">
        <w:rPr>
          <w:rFonts w:ascii="Arial" w:hAnsi="Arial" w:cs="Arial"/>
          <w:noProof/>
        </w:rPr>
        <w:t>.</w:t>
      </w:r>
    </w:p>
    <w:p w14:paraId="693B845F" w14:textId="77777777" w:rsidR="009645B1" w:rsidRPr="00692C88" w:rsidRDefault="009645B1" w:rsidP="009645B1">
      <w:pPr>
        <w:autoSpaceDE w:val="0"/>
        <w:autoSpaceDN w:val="0"/>
        <w:adjustRightInd w:val="0"/>
        <w:ind w:left="360"/>
        <w:jc w:val="both"/>
        <w:rPr>
          <w:rFonts w:ascii="Arial" w:hAnsi="Arial" w:cs="Arial"/>
          <w:noProof/>
        </w:rPr>
      </w:pPr>
    </w:p>
    <w:p w14:paraId="2B522973" w14:textId="77777777" w:rsidR="009645B1" w:rsidRPr="00692C88" w:rsidRDefault="009645B1" w:rsidP="009645B1">
      <w:pPr>
        <w:autoSpaceDE w:val="0"/>
        <w:autoSpaceDN w:val="0"/>
        <w:adjustRightInd w:val="0"/>
        <w:ind w:left="360"/>
        <w:jc w:val="both"/>
        <w:rPr>
          <w:rFonts w:ascii="Arial" w:hAnsi="Arial" w:cs="Arial"/>
          <w:noProof/>
        </w:rPr>
      </w:pPr>
    </w:p>
    <w:p w14:paraId="0A0CDAB3"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2.</w:t>
      </w:r>
      <w:r w:rsidRPr="00692C88">
        <w:rPr>
          <w:rFonts w:ascii="Arial" w:hAnsi="Arial" w:cs="Arial"/>
          <w:b/>
          <w:bCs/>
          <w:noProof/>
        </w:rPr>
        <w:tab/>
        <w:t xml:space="preserve">Über- und Unterschreiten der Grenzverweildauer bzw. der mittleren Verweildauer der Fallpauschale (DRG) gemäß § 1 Abs. 2 und 3 sowie § 3 Abs. 1 und 2 FPV </w:t>
      </w:r>
      <w:r w:rsidR="005110CC">
        <w:rPr>
          <w:rFonts w:ascii="Arial" w:hAnsi="Arial" w:cs="Arial"/>
          <w:b/>
          <w:bCs/>
          <w:noProof/>
        </w:rPr>
        <w:t>2024</w:t>
      </w:r>
    </w:p>
    <w:p w14:paraId="2A2EC82A" w14:textId="77777777" w:rsidR="009645B1" w:rsidRPr="00692C88" w:rsidRDefault="009645B1" w:rsidP="009645B1">
      <w:pPr>
        <w:autoSpaceDE w:val="0"/>
        <w:autoSpaceDN w:val="0"/>
        <w:adjustRightInd w:val="0"/>
        <w:ind w:left="360"/>
        <w:jc w:val="both"/>
        <w:rPr>
          <w:rFonts w:ascii="Arial" w:hAnsi="Arial" w:cs="Arial"/>
          <w:noProof/>
        </w:rPr>
      </w:pPr>
    </w:p>
    <w:p w14:paraId="5FC1C381" w14:textId="77777777" w:rsidR="009645B1"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5110CC">
        <w:rPr>
          <w:rFonts w:ascii="Arial" w:hAnsi="Arial" w:cs="Arial"/>
          <w:noProof/>
        </w:rPr>
        <w:t>2024</w:t>
      </w:r>
      <w:r w:rsidRPr="00692C88">
        <w:rPr>
          <w:rFonts w:ascii="Arial" w:hAnsi="Arial" w:cs="Arial"/>
          <w:noProof/>
        </w:rPr>
        <w:t xml:space="preserve"> (FPV </w:t>
      </w:r>
      <w:r w:rsidR="005110CC">
        <w:rPr>
          <w:rFonts w:ascii="Arial" w:hAnsi="Arial" w:cs="Arial"/>
          <w:noProof/>
        </w:rPr>
        <w:t>2024</w:t>
      </w:r>
      <w:r w:rsidRPr="00692C88">
        <w:rPr>
          <w:rFonts w:ascii="Arial" w:hAnsi="Arial" w:cs="Arial"/>
          <w:noProof/>
        </w:rPr>
        <w:t xml:space="preserve">). </w:t>
      </w:r>
    </w:p>
    <w:p w14:paraId="27761A4F" w14:textId="77777777" w:rsidR="00BB2CC4" w:rsidRDefault="00BB2CC4" w:rsidP="009645B1">
      <w:pPr>
        <w:keepNext/>
        <w:autoSpaceDE w:val="0"/>
        <w:autoSpaceDN w:val="0"/>
        <w:adjustRightInd w:val="0"/>
        <w:jc w:val="both"/>
        <w:outlineLvl w:val="0"/>
        <w:rPr>
          <w:rFonts w:ascii="Arial" w:hAnsi="Arial" w:cs="Arial"/>
          <w:noProof/>
        </w:rPr>
      </w:pPr>
    </w:p>
    <w:p w14:paraId="78DC187F" w14:textId="77777777" w:rsidR="00BB2CC4" w:rsidRDefault="00BB2CC4" w:rsidP="009645B1">
      <w:pPr>
        <w:keepNext/>
        <w:autoSpaceDE w:val="0"/>
        <w:autoSpaceDN w:val="0"/>
        <w:adjustRightInd w:val="0"/>
        <w:jc w:val="both"/>
        <w:outlineLvl w:val="0"/>
        <w:rPr>
          <w:rFonts w:ascii="Arial" w:hAnsi="Arial" w:cs="Arial"/>
          <w:noProof/>
        </w:rPr>
      </w:pPr>
    </w:p>
    <w:p w14:paraId="2EA4AB23" w14:textId="77777777" w:rsidR="00BB2CC4" w:rsidRPr="00BB2CC4" w:rsidRDefault="00BB2CC4" w:rsidP="00BB2CC4">
      <w:pPr>
        <w:keepNext/>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ind w:left="426" w:hanging="426"/>
        <w:jc w:val="both"/>
        <w:outlineLvl w:val="0"/>
        <w:rPr>
          <w:rFonts w:ascii="Arial" w:hAnsi="Arial" w:cs="Arial"/>
          <w:b/>
          <w:noProof/>
        </w:rPr>
      </w:pPr>
      <w:r w:rsidRPr="00BB2CC4">
        <w:rPr>
          <w:rFonts w:ascii="Arial" w:hAnsi="Arial" w:cs="Arial"/>
          <w:b/>
          <w:noProof/>
        </w:rPr>
        <w:t xml:space="preserve">3. </w:t>
      </w:r>
      <w:r w:rsidRPr="00BB2CC4">
        <w:rPr>
          <w:rFonts w:ascii="Arial" w:hAnsi="Arial" w:cs="Arial"/>
          <w:b/>
          <w:noProof/>
        </w:rPr>
        <w:tab/>
        <w:t>Hybrid-DRG gemäß § 115f SGB V</w:t>
      </w:r>
    </w:p>
    <w:p w14:paraId="7E461FE0" w14:textId="77777777" w:rsidR="009645B1" w:rsidRDefault="009645B1" w:rsidP="00BB2CC4">
      <w:pPr>
        <w:autoSpaceDE w:val="0"/>
        <w:autoSpaceDN w:val="0"/>
        <w:adjustRightInd w:val="0"/>
        <w:ind w:left="426"/>
        <w:jc w:val="both"/>
        <w:rPr>
          <w:rFonts w:ascii="Arial" w:hAnsi="Arial" w:cs="Arial"/>
          <w:noProof/>
        </w:rPr>
      </w:pPr>
    </w:p>
    <w:p w14:paraId="6341BD1F" w14:textId="77777777" w:rsidR="00BB2CC4" w:rsidRPr="00935868" w:rsidRDefault="00BB2CC4" w:rsidP="009777F8">
      <w:pPr>
        <w:autoSpaceDE w:val="0"/>
        <w:autoSpaceDN w:val="0"/>
        <w:adjustRightInd w:val="0"/>
        <w:jc w:val="both"/>
        <w:rPr>
          <w:rFonts w:ascii="Arial" w:eastAsia="Calibri" w:hAnsi="Arial" w:cs="Arial"/>
        </w:rPr>
      </w:pPr>
      <w:r w:rsidRPr="0087244F">
        <w:rPr>
          <w:rFonts w:ascii="Arial" w:eastAsia="Calibri" w:hAnsi="Arial" w:cs="Arial"/>
        </w:rPr>
        <w:t xml:space="preserve">Gemäß § 115f Abs. 1 SGB V </w:t>
      </w:r>
      <w:r w:rsidRPr="00935868">
        <w:rPr>
          <w:rFonts w:ascii="Arial" w:eastAsia="Calibri" w:hAnsi="Arial" w:cs="Arial"/>
        </w:rPr>
        <w:t>unterfallen</w:t>
      </w:r>
      <w:r w:rsidR="00633495" w:rsidRPr="00935868">
        <w:rPr>
          <w:rFonts w:ascii="Arial" w:eastAsia="Calibri" w:hAnsi="Arial" w:cs="Arial"/>
        </w:rPr>
        <w:t xml:space="preserve"> die</w:t>
      </w:r>
      <w:r w:rsidRPr="00935868">
        <w:rPr>
          <w:rFonts w:ascii="Arial" w:eastAsia="Calibri" w:hAnsi="Arial" w:cs="Arial"/>
        </w:rPr>
        <w:t xml:space="preserve"> in einem Katalog </w:t>
      </w:r>
      <w:r w:rsidR="009777F8" w:rsidRPr="00935868">
        <w:rPr>
          <w:rFonts w:ascii="Arial" w:eastAsia="Calibri" w:hAnsi="Arial" w:cs="Arial"/>
        </w:rPr>
        <w:t xml:space="preserve">festgelegten </w:t>
      </w:r>
      <w:r w:rsidRPr="00935868">
        <w:rPr>
          <w:rFonts w:ascii="Arial" w:eastAsia="Calibri" w:hAnsi="Arial" w:cs="Arial"/>
        </w:rPr>
        <w:t xml:space="preserve">Leistungen einer </w:t>
      </w:r>
      <w:r w:rsidRPr="0087244F">
        <w:rPr>
          <w:rFonts w:ascii="Arial" w:hAnsi="Arial" w:cs="Arial"/>
        </w:rPr>
        <w:t>speziellen sektorengleichen Vergütung</w:t>
      </w:r>
      <w:r w:rsidR="009777F8" w:rsidRPr="00935868">
        <w:rPr>
          <w:rFonts w:ascii="Arial" w:hAnsi="Arial" w:cs="Arial"/>
        </w:rPr>
        <w:t xml:space="preserve"> (Hybrid-DRG)</w:t>
      </w:r>
      <w:r w:rsidRPr="0087244F">
        <w:rPr>
          <w:rFonts w:ascii="Arial" w:hAnsi="Arial" w:cs="Arial"/>
        </w:rPr>
        <w:t xml:space="preserve">, unabhängig davon, ob die vergütete Leistung ambulant oder stationär erbracht wird. </w:t>
      </w:r>
      <w:r w:rsidR="009777F8" w:rsidRPr="00935868">
        <w:rPr>
          <w:rFonts w:ascii="Arial" w:hAnsi="Arial" w:cs="Arial"/>
        </w:rPr>
        <w:t xml:space="preserve">Die betreffenden Leistungen sind in der </w:t>
      </w:r>
      <w:r w:rsidR="009777F8" w:rsidRPr="00935868">
        <w:rPr>
          <w:rFonts w:ascii="Arial" w:eastAsia="Calibri" w:hAnsi="Arial" w:cs="Arial"/>
        </w:rPr>
        <w:t>Verordnung des Bundesministeriums für Gesundheit über eine spezielle sektorengleiche Vergütung (Hybrid-DRG-Verordnung) vom 19. Dezember 2023</w:t>
      </w:r>
      <w:r w:rsidRPr="00935868">
        <w:rPr>
          <w:rFonts w:ascii="Arial" w:eastAsia="Calibri" w:hAnsi="Arial" w:cs="Arial"/>
        </w:rPr>
        <w:t xml:space="preserve"> </w:t>
      </w:r>
      <w:r w:rsidR="00633495" w:rsidRPr="00935868">
        <w:rPr>
          <w:rFonts w:ascii="Arial" w:eastAsia="Calibri" w:hAnsi="Arial" w:cs="Arial"/>
        </w:rPr>
        <w:t>aufgeführt</w:t>
      </w:r>
      <w:r w:rsidR="009777F8" w:rsidRPr="00935868">
        <w:rPr>
          <w:rFonts w:ascii="Arial" w:eastAsia="Calibri" w:hAnsi="Arial" w:cs="Arial"/>
        </w:rPr>
        <w:t xml:space="preserve">. Die jeweils anwendbare Hybrid-DRG </w:t>
      </w:r>
      <w:r w:rsidR="00633495" w:rsidRPr="00935868">
        <w:rPr>
          <w:rFonts w:ascii="Arial" w:eastAsia="Calibri" w:hAnsi="Arial" w:cs="Arial"/>
        </w:rPr>
        <w:t>wird mit einem festen Eurobetrag vergütet, der ebenfalls in der Rechtsverordnung aufgeführt ist</w:t>
      </w:r>
      <w:r w:rsidR="008E4272">
        <w:rPr>
          <w:rFonts w:ascii="Arial" w:eastAsia="Calibri" w:hAnsi="Arial" w:cs="Arial"/>
        </w:rPr>
        <w:t>.</w:t>
      </w:r>
    </w:p>
    <w:p w14:paraId="6C014C10" w14:textId="77777777" w:rsidR="009F7B2C" w:rsidRPr="00935868" w:rsidRDefault="009F7B2C" w:rsidP="009777F8">
      <w:pPr>
        <w:autoSpaceDE w:val="0"/>
        <w:autoSpaceDN w:val="0"/>
        <w:adjustRightInd w:val="0"/>
        <w:jc w:val="both"/>
        <w:rPr>
          <w:rFonts w:ascii="Arial" w:eastAsia="Calibri" w:hAnsi="Arial" w:cs="Arial"/>
        </w:rPr>
      </w:pPr>
    </w:p>
    <w:p w14:paraId="08D0010B" w14:textId="77777777" w:rsidR="00935868" w:rsidRDefault="00935868" w:rsidP="009777F8">
      <w:pPr>
        <w:autoSpaceDE w:val="0"/>
        <w:autoSpaceDN w:val="0"/>
        <w:adjustRightInd w:val="0"/>
        <w:jc w:val="both"/>
        <w:rPr>
          <w:rFonts w:ascii="Arial" w:eastAsia="Calibri" w:hAnsi="Arial" w:cs="Arial"/>
        </w:rPr>
      </w:pPr>
    </w:p>
    <w:p w14:paraId="2EC4C6F5" w14:textId="77777777" w:rsidR="00935868" w:rsidRDefault="00935868" w:rsidP="009777F8">
      <w:pPr>
        <w:autoSpaceDE w:val="0"/>
        <w:autoSpaceDN w:val="0"/>
        <w:adjustRightInd w:val="0"/>
        <w:jc w:val="both"/>
        <w:rPr>
          <w:rFonts w:ascii="Arial" w:eastAsia="Calibri" w:hAnsi="Arial" w:cs="Arial"/>
        </w:rPr>
      </w:pPr>
    </w:p>
    <w:p w14:paraId="4E11752D" w14:textId="77777777" w:rsidR="00935868" w:rsidRDefault="00935868" w:rsidP="009777F8">
      <w:pPr>
        <w:autoSpaceDE w:val="0"/>
        <w:autoSpaceDN w:val="0"/>
        <w:adjustRightInd w:val="0"/>
        <w:jc w:val="both"/>
        <w:rPr>
          <w:rFonts w:ascii="Arial" w:eastAsia="Calibri" w:hAnsi="Arial" w:cs="Arial"/>
        </w:rPr>
      </w:pPr>
    </w:p>
    <w:p w14:paraId="0EC926D4" w14:textId="77777777" w:rsidR="00935868" w:rsidRDefault="00935868" w:rsidP="009777F8">
      <w:pPr>
        <w:autoSpaceDE w:val="0"/>
        <w:autoSpaceDN w:val="0"/>
        <w:adjustRightInd w:val="0"/>
        <w:jc w:val="both"/>
        <w:rPr>
          <w:rFonts w:ascii="Arial" w:eastAsia="Calibri" w:hAnsi="Arial" w:cs="Arial"/>
        </w:rPr>
      </w:pPr>
    </w:p>
    <w:p w14:paraId="55E34092" w14:textId="77777777" w:rsidR="00935868" w:rsidRDefault="00935868" w:rsidP="009777F8">
      <w:pPr>
        <w:autoSpaceDE w:val="0"/>
        <w:autoSpaceDN w:val="0"/>
        <w:adjustRightInd w:val="0"/>
        <w:jc w:val="both"/>
        <w:rPr>
          <w:rFonts w:ascii="Arial" w:eastAsia="Calibri" w:hAnsi="Arial" w:cs="Arial"/>
        </w:rPr>
      </w:pPr>
    </w:p>
    <w:p w14:paraId="0A310BAA" w14:textId="77777777" w:rsidR="008A0F16" w:rsidRPr="00935868" w:rsidRDefault="008A0F16" w:rsidP="009777F8">
      <w:pPr>
        <w:autoSpaceDE w:val="0"/>
        <w:autoSpaceDN w:val="0"/>
        <w:adjustRightInd w:val="0"/>
        <w:jc w:val="both"/>
        <w:rPr>
          <w:rFonts w:ascii="Arial" w:eastAsia="Calibri" w:hAnsi="Arial" w:cs="Arial"/>
        </w:rPr>
      </w:pPr>
      <w:r w:rsidRPr="00935868">
        <w:rPr>
          <w:rFonts w:ascii="Arial" w:eastAsia="Calibri" w:hAnsi="Arial" w:cs="Arial"/>
        </w:rPr>
        <w:lastRenderedPageBreak/>
        <w:t>Beispiel:</w:t>
      </w:r>
    </w:p>
    <w:p w14:paraId="16993E72" w14:textId="77777777" w:rsidR="009F7B2C" w:rsidRPr="00935868" w:rsidRDefault="009F7B2C" w:rsidP="009777F8">
      <w:pPr>
        <w:autoSpaceDE w:val="0"/>
        <w:autoSpaceDN w:val="0"/>
        <w:adjustRightInd w:val="0"/>
        <w:jc w:val="both"/>
        <w:rPr>
          <w:rFonts w:ascii="Arial" w:eastAsia="Calibri" w:hAnsi="Arial" w:cs="Arial"/>
        </w:rPr>
      </w:pPr>
    </w:p>
    <w:p w14:paraId="0FFD4C0C" w14:textId="77777777" w:rsidR="009E1404" w:rsidRPr="00935868" w:rsidRDefault="009E1404" w:rsidP="009777F8">
      <w:pPr>
        <w:autoSpaceDE w:val="0"/>
        <w:autoSpaceDN w:val="0"/>
        <w:adjustRightInd w:val="0"/>
        <w:jc w:val="both"/>
        <w:rPr>
          <w:rFonts w:ascii="Arial" w:eastAsia="Calibri" w:hAnsi="Arial" w:cs="Arial"/>
          <w:b/>
          <w:sz w:val="20"/>
          <w:szCs w:val="20"/>
        </w:rPr>
      </w:pPr>
      <w:r w:rsidRPr="0087244F">
        <w:rPr>
          <w:rFonts w:ascii="Arial" w:eastAsia="Calibri" w:hAnsi="Arial" w:cs="Arial"/>
          <w:b/>
          <w:sz w:val="20"/>
          <w:szCs w:val="20"/>
        </w:rPr>
        <w:t xml:space="preserve">Leistungsbereich Bestimmte </w:t>
      </w:r>
      <w:proofErr w:type="spellStart"/>
      <w:r w:rsidRPr="0087244F">
        <w:rPr>
          <w:rFonts w:ascii="Arial" w:eastAsia="Calibri" w:hAnsi="Arial" w:cs="Arial"/>
          <w:b/>
          <w:sz w:val="20"/>
          <w:szCs w:val="20"/>
        </w:rPr>
        <w:t>Hernieneingriffe</w:t>
      </w:r>
      <w:proofErr w:type="spellEnd"/>
    </w:p>
    <w:p w14:paraId="035B176B" w14:textId="77777777" w:rsidR="009E1404" w:rsidRPr="0087244F" w:rsidRDefault="009E1404" w:rsidP="009777F8">
      <w:pPr>
        <w:autoSpaceDE w:val="0"/>
        <w:autoSpaceDN w:val="0"/>
        <w:adjustRightInd w:val="0"/>
        <w:jc w:val="both"/>
        <w:rPr>
          <w:rFonts w:ascii="Arial" w:eastAsia="Calibri" w:hAnsi="Arial" w:cs="Arial"/>
          <w:b/>
          <w:sz w:val="20"/>
          <w:szCs w:val="20"/>
        </w:rPr>
      </w:pPr>
    </w:p>
    <w:tbl>
      <w:tblPr>
        <w:tblStyle w:val="Tabellenraster"/>
        <w:tblW w:w="0" w:type="auto"/>
        <w:tblLook w:val="04A0" w:firstRow="1" w:lastRow="0" w:firstColumn="1" w:lastColumn="0" w:noHBand="0" w:noVBand="1"/>
      </w:tblPr>
      <w:tblGrid>
        <w:gridCol w:w="1413"/>
        <w:gridCol w:w="7649"/>
      </w:tblGrid>
      <w:tr w:rsidR="009F7B2C" w:rsidRPr="00935868" w14:paraId="4B7F7AD1" w14:textId="77777777" w:rsidTr="0087244F">
        <w:tc>
          <w:tcPr>
            <w:tcW w:w="1413" w:type="dxa"/>
          </w:tcPr>
          <w:p w14:paraId="589E1A0B" w14:textId="77777777" w:rsidR="009F7B2C" w:rsidRPr="0087244F" w:rsidRDefault="009E1404" w:rsidP="0087244F">
            <w:pPr>
              <w:autoSpaceDE w:val="0"/>
              <w:autoSpaceDN w:val="0"/>
              <w:adjustRightInd w:val="0"/>
              <w:jc w:val="center"/>
              <w:rPr>
                <w:rFonts w:ascii="Arial" w:eastAsia="Calibri" w:hAnsi="Arial" w:cs="Arial"/>
                <w:b/>
                <w:sz w:val="20"/>
                <w:szCs w:val="20"/>
              </w:rPr>
            </w:pPr>
            <w:r w:rsidRPr="0087244F">
              <w:rPr>
                <w:rFonts w:ascii="Arial" w:eastAsia="Calibri" w:hAnsi="Arial" w:cs="Arial"/>
                <w:b/>
                <w:sz w:val="20"/>
                <w:szCs w:val="20"/>
              </w:rPr>
              <w:t>OPS-Kode</w:t>
            </w:r>
          </w:p>
        </w:tc>
        <w:tc>
          <w:tcPr>
            <w:tcW w:w="7649" w:type="dxa"/>
          </w:tcPr>
          <w:p w14:paraId="4459FE59" w14:textId="77777777" w:rsidR="009F7B2C" w:rsidRPr="0087244F" w:rsidRDefault="009E1404" w:rsidP="0087244F">
            <w:pPr>
              <w:autoSpaceDE w:val="0"/>
              <w:autoSpaceDN w:val="0"/>
              <w:adjustRightInd w:val="0"/>
              <w:jc w:val="center"/>
              <w:rPr>
                <w:rFonts w:ascii="Arial" w:eastAsia="Calibri" w:hAnsi="Arial" w:cs="Arial"/>
                <w:b/>
                <w:sz w:val="20"/>
                <w:szCs w:val="20"/>
              </w:rPr>
            </w:pPr>
            <w:r w:rsidRPr="0087244F">
              <w:rPr>
                <w:rFonts w:ascii="Arial" w:eastAsia="Calibri" w:hAnsi="Arial" w:cs="Arial"/>
                <w:b/>
                <w:sz w:val="20"/>
                <w:szCs w:val="20"/>
              </w:rPr>
              <w:t>OPS-Text</w:t>
            </w:r>
          </w:p>
        </w:tc>
      </w:tr>
      <w:tr w:rsidR="009F7B2C" w:rsidRPr="00935868" w14:paraId="22668572" w14:textId="77777777" w:rsidTr="0087244F">
        <w:tc>
          <w:tcPr>
            <w:tcW w:w="1413" w:type="dxa"/>
          </w:tcPr>
          <w:p w14:paraId="74977FA3" w14:textId="77777777" w:rsidR="009F7B2C" w:rsidRPr="0087244F" w:rsidRDefault="009E1404" w:rsidP="009777F8">
            <w:pPr>
              <w:autoSpaceDE w:val="0"/>
              <w:autoSpaceDN w:val="0"/>
              <w:adjustRightInd w:val="0"/>
              <w:jc w:val="both"/>
              <w:rPr>
                <w:rFonts w:ascii="Arial" w:eastAsia="Calibri" w:hAnsi="Arial" w:cs="Arial"/>
                <w:sz w:val="20"/>
                <w:szCs w:val="20"/>
              </w:rPr>
            </w:pPr>
            <w:r w:rsidRPr="0087244F">
              <w:rPr>
                <w:rFonts w:ascii="Arial" w:eastAsia="Calibri" w:hAnsi="Arial" w:cs="Arial"/>
                <w:sz w:val="20"/>
                <w:szCs w:val="20"/>
              </w:rPr>
              <w:t>5-530.00</w:t>
            </w:r>
          </w:p>
        </w:tc>
        <w:tc>
          <w:tcPr>
            <w:tcW w:w="7649" w:type="dxa"/>
          </w:tcPr>
          <w:p w14:paraId="730876A4" w14:textId="77777777" w:rsidR="009F7B2C" w:rsidRPr="00935868" w:rsidRDefault="009E1404" w:rsidP="009E1404">
            <w:pPr>
              <w:autoSpaceDE w:val="0"/>
              <w:autoSpaceDN w:val="0"/>
              <w:adjustRightInd w:val="0"/>
              <w:jc w:val="both"/>
              <w:rPr>
                <w:rFonts w:ascii="Arial" w:eastAsia="Calibri" w:hAnsi="Arial" w:cs="Arial"/>
                <w:sz w:val="20"/>
                <w:szCs w:val="20"/>
              </w:rPr>
            </w:pPr>
            <w:r w:rsidRPr="00935868">
              <w:rPr>
                <w:rFonts w:ascii="Arial" w:eastAsia="Calibri" w:hAnsi="Arial" w:cs="Arial"/>
                <w:sz w:val="20"/>
                <w:szCs w:val="20"/>
              </w:rPr>
              <w:t xml:space="preserve">Verschluss einer </w:t>
            </w:r>
            <w:proofErr w:type="spellStart"/>
            <w:r w:rsidRPr="00935868">
              <w:rPr>
                <w:rFonts w:ascii="Arial" w:eastAsia="Calibri" w:hAnsi="Arial" w:cs="Arial"/>
                <w:sz w:val="20"/>
                <w:szCs w:val="20"/>
              </w:rPr>
              <w:t>Hernia</w:t>
            </w:r>
            <w:proofErr w:type="spellEnd"/>
            <w:r w:rsidRPr="00935868">
              <w:rPr>
                <w:rFonts w:ascii="Arial" w:eastAsia="Calibri" w:hAnsi="Arial" w:cs="Arial"/>
                <w:sz w:val="20"/>
                <w:szCs w:val="20"/>
              </w:rPr>
              <w:t xml:space="preserve"> inguinalis: Offen chirurgisch, ohne plastischen Bruchpfortenverschluss: Mit hoher Bruchsackunterbindung und Teilresektion</w:t>
            </w:r>
          </w:p>
          <w:p w14:paraId="26BC571C" w14:textId="77777777" w:rsidR="009E1404" w:rsidRPr="0087244F" w:rsidRDefault="009E1404" w:rsidP="009E1404">
            <w:pPr>
              <w:autoSpaceDE w:val="0"/>
              <w:autoSpaceDN w:val="0"/>
              <w:adjustRightInd w:val="0"/>
              <w:jc w:val="both"/>
              <w:rPr>
                <w:rFonts w:ascii="Arial" w:eastAsia="Calibri" w:hAnsi="Arial" w:cs="Arial"/>
                <w:sz w:val="20"/>
                <w:szCs w:val="20"/>
              </w:rPr>
            </w:pPr>
          </w:p>
        </w:tc>
      </w:tr>
      <w:tr w:rsidR="009F7B2C" w:rsidRPr="00935868" w14:paraId="13BBF7D7" w14:textId="77777777" w:rsidTr="0087244F">
        <w:tc>
          <w:tcPr>
            <w:tcW w:w="1413" w:type="dxa"/>
          </w:tcPr>
          <w:p w14:paraId="521A29B3" w14:textId="77777777" w:rsidR="009F7B2C" w:rsidRPr="0087244F" w:rsidRDefault="009E1404" w:rsidP="009777F8">
            <w:pPr>
              <w:autoSpaceDE w:val="0"/>
              <w:autoSpaceDN w:val="0"/>
              <w:adjustRightInd w:val="0"/>
              <w:jc w:val="both"/>
              <w:rPr>
                <w:rFonts w:ascii="Arial" w:eastAsia="Calibri" w:hAnsi="Arial" w:cs="Arial"/>
                <w:sz w:val="20"/>
                <w:szCs w:val="20"/>
              </w:rPr>
            </w:pPr>
            <w:r w:rsidRPr="0087244F">
              <w:rPr>
                <w:rFonts w:ascii="Arial" w:eastAsia="Calibri" w:hAnsi="Arial" w:cs="Arial"/>
                <w:sz w:val="20"/>
                <w:szCs w:val="20"/>
              </w:rPr>
              <w:t>5-530.01</w:t>
            </w:r>
          </w:p>
        </w:tc>
        <w:tc>
          <w:tcPr>
            <w:tcW w:w="7649" w:type="dxa"/>
          </w:tcPr>
          <w:p w14:paraId="50BE9636" w14:textId="77777777" w:rsidR="009F7B2C" w:rsidRPr="00935868" w:rsidRDefault="009E1404" w:rsidP="009E1404">
            <w:pPr>
              <w:autoSpaceDE w:val="0"/>
              <w:autoSpaceDN w:val="0"/>
              <w:adjustRightInd w:val="0"/>
              <w:jc w:val="both"/>
              <w:rPr>
                <w:rFonts w:ascii="Arial" w:eastAsia="Calibri" w:hAnsi="Arial" w:cs="Arial"/>
                <w:sz w:val="20"/>
                <w:szCs w:val="20"/>
              </w:rPr>
            </w:pPr>
            <w:r w:rsidRPr="00935868">
              <w:rPr>
                <w:rFonts w:ascii="Arial" w:eastAsia="Calibri" w:hAnsi="Arial" w:cs="Arial"/>
                <w:sz w:val="20"/>
                <w:szCs w:val="20"/>
              </w:rPr>
              <w:t xml:space="preserve">Verschluss einer </w:t>
            </w:r>
            <w:proofErr w:type="spellStart"/>
            <w:r w:rsidRPr="00935868">
              <w:rPr>
                <w:rFonts w:ascii="Arial" w:eastAsia="Calibri" w:hAnsi="Arial" w:cs="Arial"/>
                <w:sz w:val="20"/>
                <w:szCs w:val="20"/>
              </w:rPr>
              <w:t>Hernia</w:t>
            </w:r>
            <w:proofErr w:type="spellEnd"/>
            <w:r w:rsidRPr="00935868">
              <w:rPr>
                <w:rFonts w:ascii="Arial" w:eastAsia="Calibri" w:hAnsi="Arial" w:cs="Arial"/>
                <w:sz w:val="20"/>
                <w:szCs w:val="20"/>
              </w:rPr>
              <w:t xml:space="preserve"> inguinalis: Offen chirurgisch, ohne plastischen Bruchpfortenverschluss: Mit </w:t>
            </w:r>
            <w:proofErr w:type="spellStart"/>
            <w:r w:rsidRPr="00935868">
              <w:rPr>
                <w:rFonts w:ascii="Arial" w:eastAsia="Calibri" w:hAnsi="Arial" w:cs="Arial"/>
                <w:sz w:val="20"/>
                <w:szCs w:val="20"/>
              </w:rPr>
              <w:t>Hydrozelenwandresektion</w:t>
            </w:r>
            <w:proofErr w:type="spellEnd"/>
          </w:p>
          <w:p w14:paraId="3A957BD2" w14:textId="77777777" w:rsidR="009E1404" w:rsidRPr="0087244F" w:rsidRDefault="009E1404" w:rsidP="009E1404">
            <w:pPr>
              <w:autoSpaceDE w:val="0"/>
              <w:autoSpaceDN w:val="0"/>
              <w:adjustRightInd w:val="0"/>
              <w:jc w:val="both"/>
              <w:rPr>
                <w:rFonts w:ascii="Arial" w:eastAsia="Calibri" w:hAnsi="Arial" w:cs="Arial"/>
                <w:sz w:val="20"/>
                <w:szCs w:val="20"/>
              </w:rPr>
            </w:pPr>
          </w:p>
        </w:tc>
      </w:tr>
    </w:tbl>
    <w:p w14:paraId="2D1FB0B3" w14:textId="77777777" w:rsidR="009F7B2C" w:rsidRPr="00935868" w:rsidRDefault="009F7B2C" w:rsidP="009777F8">
      <w:pPr>
        <w:autoSpaceDE w:val="0"/>
        <w:autoSpaceDN w:val="0"/>
        <w:adjustRightInd w:val="0"/>
        <w:jc w:val="both"/>
        <w:rPr>
          <w:rFonts w:ascii="Arial" w:eastAsia="Calibri" w:hAnsi="Arial" w:cs="Arial"/>
        </w:rPr>
      </w:pPr>
    </w:p>
    <w:tbl>
      <w:tblPr>
        <w:tblStyle w:val="Tabellenraster"/>
        <w:tblW w:w="0" w:type="auto"/>
        <w:tblLook w:val="04A0" w:firstRow="1" w:lastRow="0" w:firstColumn="1" w:lastColumn="0" w:noHBand="0" w:noVBand="1"/>
      </w:tblPr>
      <w:tblGrid>
        <w:gridCol w:w="1555"/>
        <w:gridCol w:w="6095"/>
        <w:gridCol w:w="1412"/>
      </w:tblGrid>
      <w:tr w:rsidR="00721F19" w:rsidRPr="00935868" w14:paraId="1E34C143" w14:textId="77777777" w:rsidTr="0087244F">
        <w:tc>
          <w:tcPr>
            <w:tcW w:w="1555" w:type="dxa"/>
          </w:tcPr>
          <w:p w14:paraId="33CA8258" w14:textId="77777777" w:rsidR="00721F19" w:rsidRPr="0087244F" w:rsidRDefault="00721F19" w:rsidP="0087244F">
            <w:pPr>
              <w:autoSpaceDE w:val="0"/>
              <w:autoSpaceDN w:val="0"/>
              <w:adjustRightInd w:val="0"/>
              <w:jc w:val="center"/>
              <w:rPr>
                <w:rFonts w:ascii="Arial" w:hAnsi="Arial" w:cs="Arial"/>
                <w:b/>
                <w:noProof/>
                <w:sz w:val="20"/>
                <w:szCs w:val="20"/>
              </w:rPr>
            </w:pPr>
            <w:r w:rsidRPr="0087244F">
              <w:rPr>
                <w:rFonts w:ascii="Arial" w:hAnsi="Arial" w:cs="Arial"/>
                <w:b/>
                <w:noProof/>
                <w:sz w:val="20"/>
                <w:szCs w:val="20"/>
              </w:rPr>
              <w:t>Hybrid-DRG</w:t>
            </w:r>
          </w:p>
        </w:tc>
        <w:tc>
          <w:tcPr>
            <w:tcW w:w="6095" w:type="dxa"/>
          </w:tcPr>
          <w:p w14:paraId="7AF73019" w14:textId="77777777" w:rsidR="00721F19" w:rsidRPr="0087244F" w:rsidRDefault="00721F19" w:rsidP="0087244F">
            <w:pPr>
              <w:autoSpaceDE w:val="0"/>
              <w:autoSpaceDN w:val="0"/>
              <w:adjustRightInd w:val="0"/>
              <w:jc w:val="center"/>
              <w:rPr>
                <w:rFonts w:ascii="Arial" w:hAnsi="Arial" w:cs="Arial"/>
                <w:b/>
                <w:noProof/>
                <w:sz w:val="20"/>
                <w:szCs w:val="20"/>
              </w:rPr>
            </w:pPr>
            <w:r w:rsidRPr="0087244F">
              <w:rPr>
                <w:rFonts w:ascii="Arial" w:hAnsi="Arial" w:cs="Arial"/>
                <w:b/>
                <w:noProof/>
                <w:sz w:val="20"/>
                <w:szCs w:val="20"/>
              </w:rPr>
              <w:t>Bezeichnung</w:t>
            </w:r>
          </w:p>
        </w:tc>
        <w:tc>
          <w:tcPr>
            <w:tcW w:w="1412" w:type="dxa"/>
          </w:tcPr>
          <w:p w14:paraId="77FD2FE1" w14:textId="77777777" w:rsidR="00721F19" w:rsidRPr="0087244F" w:rsidRDefault="00721F19" w:rsidP="0087244F">
            <w:pPr>
              <w:autoSpaceDE w:val="0"/>
              <w:autoSpaceDN w:val="0"/>
              <w:adjustRightInd w:val="0"/>
              <w:jc w:val="center"/>
              <w:rPr>
                <w:rFonts w:ascii="Arial" w:hAnsi="Arial" w:cs="Arial"/>
                <w:b/>
                <w:noProof/>
                <w:sz w:val="20"/>
                <w:szCs w:val="20"/>
              </w:rPr>
            </w:pPr>
            <w:r w:rsidRPr="0087244F">
              <w:rPr>
                <w:rFonts w:ascii="Arial" w:hAnsi="Arial" w:cs="Arial"/>
                <w:b/>
                <w:noProof/>
                <w:sz w:val="20"/>
                <w:szCs w:val="20"/>
              </w:rPr>
              <w:t>Bewertung</w:t>
            </w:r>
          </w:p>
          <w:p w14:paraId="4722D43B" w14:textId="77777777" w:rsidR="00721F19" w:rsidRPr="0087244F" w:rsidRDefault="00721F19" w:rsidP="0087244F">
            <w:pPr>
              <w:autoSpaceDE w:val="0"/>
              <w:autoSpaceDN w:val="0"/>
              <w:adjustRightInd w:val="0"/>
              <w:jc w:val="center"/>
              <w:rPr>
                <w:rFonts w:ascii="Arial" w:hAnsi="Arial" w:cs="Arial"/>
                <w:b/>
                <w:noProof/>
                <w:sz w:val="20"/>
                <w:szCs w:val="20"/>
              </w:rPr>
            </w:pPr>
            <w:r w:rsidRPr="0087244F">
              <w:rPr>
                <w:rFonts w:ascii="Arial" w:hAnsi="Arial" w:cs="Arial"/>
                <w:b/>
                <w:noProof/>
                <w:sz w:val="20"/>
                <w:szCs w:val="20"/>
              </w:rPr>
              <w:t>(in Euro)</w:t>
            </w:r>
          </w:p>
        </w:tc>
      </w:tr>
      <w:tr w:rsidR="00721F19" w:rsidRPr="00935868" w14:paraId="44C50E3A" w14:textId="77777777" w:rsidTr="0087244F">
        <w:tc>
          <w:tcPr>
            <w:tcW w:w="1555" w:type="dxa"/>
          </w:tcPr>
          <w:p w14:paraId="68E6FB68" w14:textId="77777777" w:rsidR="00721F19" w:rsidRPr="0087244F" w:rsidRDefault="00721F19" w:rsidP="00BB2CC4">
            <w:pPr>
              <w:autoSpaceDE w:val="0"/>
              <w:autoSpaceDN w:val="0"/>
              <w:adjustRightInd w:val="0"/>
              <w:jc w:val="both"/>
              <w:rPr>
                <w:rFonts w:ascii="Arial" w:hAnsi="Arial" w:cs="Arial"/>
                <w:noProof/>
                <w:sz w:val="20"/>
                <w:szCs w:val="20"/>
              </w:rPr>
            </w:pPr>
            <w:r w:rsidRPr="0087244F">
              <w:rPr>
                <w:rFonts w:ascii="Arial" w:hAnsi="Arial" w:cs="Arial"/>
                <w:noProof/>
                <w:sz w:val="20"/>
                <w:szCs w:val="20"/>
              </w:rPr>
              <w:t>G09N</w:t>
            </w:r>
          </w:p>
        </w:tc>
        <w:tc>
          <w:tcPr>
            <w:tcW w:w="6095" w:type="dxa"/>
          </w:tcPr>
          <w:p w14:paraId="0047BD58" w14:textId="77777777" w:rsidR="00721F19" w:rsidRPr="00935868" w:rsidRDefault="00721F19" w:rsidP="00721F19">
            <w:pPr>
              <w:autoSpaceDE w:val="0"/>
              <w:autoSpaceDN w:val="0"/>
              <w:adjustRightInd w:val="0"/>
              <w:jc w:val="both"/>
              <w:rPr>
                <w:rFonts w:ascii="Arial" w:hAnsi="Arial" w:cs="Arial"/>
                <w:noProof/>
                <w:sz w:val="20"/>
                <w:szCs w:val="20"/>
              </w:rPr>
            </w:pPr>
            <w:r w:rsidRPr="0087244F">
              <w:rPr>
                <w:rFonts w:ascii="Arial" w:hAnsi="Arial" w:cs="Arial"/>
                <w:noProof/>
                <w:sz w:val="20"/>
                <w:szCs w:val="20"/>
              </w:rPr>
              <w:t>Beidseitige Eingriffe bei Leisten- und Schenkelhernien, Alter &gt; 55 Jahre oder komplexe Herniotomien oder Operation einer Hydrocele testis oder andere kleine Eingriffe an Dünn- und Dickdarm</w:t>
            </w:r>
          </w:p>
          <w:p w14:paraId="5B379669" w14:textId="77777777" w:rsidR="00721F19" w:rsidRPr="0087244F" w:rsidRDefault="00721F19" w:rsidP="002E4719">
            <w:pPr>
              <w:autoSpaceDE w:val="0"/>
              <w:autoSpaceDN w:val="0"/>
              <w:adjustRightInd w:val="0"/>
              <w:jc w:val="both"/>
              <w:rPr>
                <w:rFonts w:ascii="Arial" w:hAnsi="Arial" w:cs="Arial"/>
                <w:noProof/>
                <w:sz w:val="20"/>
                <w:szCs w:val="20"/>
              </w:rPr>
            </w:pPr>
          </w:p>
        </w:tc>
        <w:tc>
          <w:tcPr>
            <w:tcW w:w="1412" w:type="dxa"/>
          </w:tcPr>
          <w:p w14:paraId="7E9211E2" w14:textId="77777777" w:rsidR="00721F19" w:rsidRPr="0087244F" w:rsidRDefault="00721F19" w:rsidP="0087244F">
            <w:pPr>
              <w:autoSpaceDE w:val="0"/>
              <w:autoSpaceDN w:val="0"/>
              <w:adjustRightInd w:val="0"/>
              <w:jc w:val="center"/>
              <w:rPr>
                <w:rFonts w:ascii="Arial" w:hAnsi="Arial" w:cs="Arial"/>
                <w:noProof/>
                <w:sz w:val="20"/>
                <w:szCs w:val="20"/>
              </w:rPr>
            </w:pPr>
            <w:r w:rsidRPr="00935868">
              <w:rPr>
                <w:rFonts w:ascii="Arial" w:hAnsi="Arial" w:cs="Arial"/>
                <w:noProof/>
                <w:sz w:val="20"/>
                <w:szCs w:val="20"/>
              </w:rPr>
              <w:t>2.021,82 €</w:t>
            </w:r>
          </w:p>
        </w:tc>
      </w:tr>
      <w:tr w:rsidR="00721F19" w:rsidRPr="00935868" w14:paraId="4DEE944E" w14:textId="77777777" w:rsidTr="0087244F">
        <w:tc>
          <w:tcPr>
            <w:tcW w:w="1555" w:type="dxa"/>
          </w:tcPr>
          <w:p w14:paraId="56BF9C1D" w14:textId="77777777" w:rsidR="00721F19" w:rsidRPr="0087244F" w:rsidRDefault="00721F19" w:rsidP="00BB2CC4">
            <w:pPr>
              <w:autoSpaceDE w:val="0"/>
              <w:autoSpaceDN w:val="0"/>
              <w:adjustRightInd w:val="0"/>
              <w:jc w:val="both"/>
              <w:rPr>
                <w:rFonts w:ascii="Arial" w:hAnsi="Arial" w:cs="Arial"/>
                <w:noProof/>
                <w:sz w:val="20"/>
                <w:szCs w:val="20"/>
              </w:rPr>
            </w:pPr>
            <w:r w:rsidRPr="0087244F">
              <w:rPr>
                <w:rFonts w:ascii="Arial" w:hAnsi="Arial" w:cs="Arial"/>
                <w:noProof/>
                <w:sz w:val="20"/>
                <w:szCs w:val="20"/>
              </w:rPr>
              <w:t>G24N</w:t>
            </w:r>
          </w:p>
        </w:tc>
        <w:tc>
          <w:tcPr>
            <w:tcW w:w="6095" w:type="dxa"/>
          </w:tcPr>
          <w:p w14:paraId="0FD4E499" w14:textId="77777777" w:rsidR="00721F19" w:rsidRPr="00935868" w:rsidRDefault="00721F19" w:rsidP="00721F19">
            <w:pPr>
              <w:autoSpaceDE w:val="0"/>
              <w:autoSpaceDN w:val="0"/>
              <w:adjustRightInd w:val="0"/>
              <w:jc w:val="both"/>
              <w:rPr>
                <w:rFonts w:ascii="Arial" w:hAnsi="Arial" w:cs="Arial"/>
                <w:noProof/>
                <w:sz w:val="20"/>
                <w:szCs w:val="20"/>
              </w:rPr>
            </w:pPr>
            <w:r w:rsidRPr="0087244F">
              <w:rPr>
                <w:rFonts w:ascii="Arial" w:hAnsi="Arial" w:cs="Arial"/>
                <w:noProof/>
                <w:sz w:val="20"/>
                <w:szCs w:val="20"/>
              </w:rPr>
              <w:t>Eingriffe bei Hernien ohne plastische Rekonstruktion der Bauchwand, mit beidseitigem oder komplexem Eingriff oder Alter &lt; 14 Jahre mit äußerst schweren oder schweren CC</w:t>
            </w:r>
          </w:p>
          <w:p w14:paraId="75526FCF" w14:textId="77777777" w:rsidR="00721F19" w:rsidRPr="0087244F" w:rsidRDefault="00721F19" w:rsidP="002E4719">
            <w:pPr>
              <w:autoSpaceDE w:val="0"/>
              <w:autoSpaceDN w:val="0"/>
              <w:adjustRightInd w:val="0"/>
              <w:jc w:val="both"/>
              <w:rPr>
                <w:rFonts w:ascii="Arial" w:hAnsi="Arial" w:cs="Arial"/>
                <w:noProof/>
                <w:sz w:val="20"/>
                <w:szCs w:val="20"/>
              </w:rPr>
            </w:pPr>
          </w:p>
        </w:tc>
        <w:tc>
          <w:tcPr>
            <w:tcW w:w="1412" w:type="dxa"/>
          </w:tcPr>
          <w:p w14:paraId="76985B2C" w14:textId="77777777" w:rsidR="00721F19" w:rsidRPr="0087244F" w:rsidRDefault="00721F19" w:rsidP="0087244F">
            <w:pPr>
              <w:autoSpaceDE w:val="0"/>
              <w:autoSpaceDN w:val="0"/>
              <w:adjustRightInd w:val="0"/>
              <w:jc w:val="center"/>
              <w:rPr>
                <w:rFonts w:ascii="Arial" w:hAnsi="Arial" w:cs="Arial"/>
                <w:noProof/>
                <w:sz w:val="20"/>
                <w:szCs w:val="20"/>
              </w:rPr>
            </w:pPr>
            <w:r w:rsidRPr="00935868">
              <w:rPr>
                <w:rFonts w:ascii="Arial" w:hAnsi="Arial" w:cs="Arial"/>
                <w:noProof/>
                <w:sz w:val="20"/>
                <w:szCs w:val="20"/>
              </w:rPr>
              <w:t>1.965,05 €</w:t>
            </w:r>
          </w:p>
        </w:tc>
      </w:tr>
    </w:tbl>
    <w:p w14:paraId="54BC4EC6" w14:textId="77777777" w:rsidR="008E4272" w:rsidRDefault="008E4272" w:rsidP="009E1404">
      <w:pPr>
        <w:jc w:val="both"/>
        <w:rPr>
          <w:rFonts w:ascii="Arial" w:hAnsi="Arial" w:cs="Arial"/>
          <w:bCs/>
          <w:noProof/>
        </w:rPr>
      </w:pPr>
    </w:p>
    <w:p w14:paraId="5726E4FC" w14:textId="77777777" w:rsidR="009E1404" w:rsidRDefault="009E1404" w:rsidP="009E1404">
      <w:pPr>
        <w:jc w:val="both"/>
        <w:rPr>
          <w:rFonts w:ascii="Arial" w:hAnsi="Arial" w:cs="Arial"/>
          <w:bCs/>
          <w:noProof/>
        </w:rPr>
      </w:pPr>
      <w:r w:rsidRPr="008E4272">
        <w:rPr>
          <w:rFonts w:ascii="Arial" w:hAnsi="Arial" w:cs="Arial"/>
          <w:bCs/>
          <w:noProof/>
        </w:rPr>
        <w:t xml:space="preserve">Die Leistung beginnt mit den Maßnahmen zur Operationsvorbereitung und -planung und endet mit dem Abschluss der postoperativen Nachbeobachtung, jeweils in der Einrichtung, in der die Operation durchgeführt wird. Mit der Hybrid-DRG sind alle im Zusammenhang mit der Behandlung des Versicherten entstandenen Aufwände abgegolten. </w:t>
      </w:r>
      <w:r w:rsidR="00F25290" w:rsidRPr="008E4272">
        <w:rPr>
          <w:rFonts w:ascii="Arial" w:hAnsi="Arial" w:cs="Arial"/>
          <w:b/>
          <w:bCs/>
          <w:noProof/>
        </w:rPr>
        <w:t xml:space="preserve">Eine Abrechnung von weiteren Entgelten </w:t>
      </w:r>
      <w:r w:rsidR="002C18E9" w:rsidRPr="00935868">
        <w:rPr>
          <w:rFonts w:ascii="Arial" w:hAnsi="Arial" w:cs="Arial"/>
          <w:b/>
          <w:bCs/>
          <w:noProof/>
        </w:rPr>
        <w:t>gemäß der nachfolgenden Ziffern</w:t>
      </w:r>
      <w:r w:rsidR="00F25290" w:rsidRPr="0087244F">
        <w:rPr>
          <w:rFonts w:ascii="Arial" w:hAnsi="Arial" w:cs="Arial"/>
          <w:b/>
          <w:bCs/>
          <w:noProof/>
        </w:rPr>
        <w:t xml:space="preserve"> in Verbindung mit der Hybrid-DRG </w:t>
      </w:r>
      <w:r w:rsidR="00607B69" w:rsidRPr="00935868">
        <w:rPr>
          <w:rFonts w:ascii="Arial" w:hAnsi="Arial" w:cs="Arial"/>
          <w:b/>
          <w:bCs/>
          <w:noProof/>
        </w:rPr>
        <w:t xml:space="preserve">ist somit </w:t>
      </w:r>
      <w:r w:rsidR="00F25290" w:rsidRPr="0087244F">
        <w:rPr>
          <w:rFonts w:ascii="Arial" w:hAnsi="Arial" w:cs="Arial"/>
          <w:b/>
          <w:bCs/>
          <w:noProof/>
        </w:rPr>
        <w:t>ausgeschlossen</w:t>
      </w:r>
      <w:r w:rsidR="00F25290" w:rsidRPr="00935868">
        <w:rPr>
          <w:rFonts w:ascii="Arial" w:hAnsi="Arial" w:cs="Arial"/>
          <w:bCs/>
          <w:noProof/>
        </w:rPr>
        <w:t xml:space="preserve">. </w:t>
      </w:r>
      <w:r w:rsidR="008A0F16" w:rsidRPr="00935868">
        <w:rPr>
          <w:rFonts w:ascii="Arial" w:hAnsi="Arial" w:cs="Arial"/>
          <w:bCs/>
          <w:noProof/>
        </w:rPr>
        <w:t>Eine Berechnung von Entgelten für vereinbarte Wahlleistungen bleibt unberührt.</w:t>
      </w:r>
    </w:p>
    <w:p w14:paraId="0A2B7656" w14:textId="77777777" w:rsidR="009E1404" w:rsidRDefault="009E1404" w:rsidP="009E1404">
      <w:pPr>
        <w:jc w:val="both"/>
        <w:rPr>
          <w:rFonts w:ascii="Arial" w:hAnsi="Arial" w:cs="Arial"/>
          <w:bCs/>
          <w:noProof/>
        </w:rPr>
      </w:pPr>
    </w:p>
    <w:p w14:paraId="40676C1A" w14:textId="77777777" w:rsidR="009645B1" w:rsidRPr="0087244F" w:rsidRDefault="009E1404" w:rsidP="0087244F">
      <w:pPr>
        <w:jc w:val="both"/>
        <w:rPr>
          <w:rFonts w:ascii="Arial" w:hAnsi="Arial" w:cs="Arial"/>
          <w:bCs/>
          <w:noProof/>
        </w:rPr>
      </w:pPr>
      <w:r w:rsidRPr="0087244F">
        <w:rPr>
          <w:rFonts w:ascii="Arial" w:hAnsi="Arial" w:cs="Arial"/>
          <w:bCs/>
          <w:noProof/>
        </w:rPr>
        <w:t>Die</w:t>
      </w:r>
      <w:r w:rsidR="00607B69">
        <w:rPr>
          <w:rFonts w:ascii="Arial" w:hAnsi="Arial" w:cs="Arial"/>
          <w:bCs/>
          <w:noProof/>
        </w:rPr>
        <w:t xml:space="preserve"> Abrechnung einer</w:t>
      </w:r>
      <w:r w:rsidRPr="0087244F">
        <w:rPr>
          <w:rFonts w:ascii="Arial" w:hAnsi="Arial" w:cs="Arial"/>
          <w:bCs/>
          <w:noProof/>
        </w:rPr>
        <w:t xml:space="preserve"> Hybrid-DRG erfolgt unabhängig von der Anzahl der beteiligten Leistungserbringer nur einmalig.</w:t>
      </w:r>
    </w:p>
    <w:p w14:paraId="5AAAF763" w14:textId="77777777" w:rsidR="00BB2CC4" w:rsidRPr="0087244F" w:rsidRDefault="00BB2CC4" w:rsidP="0087244F">
      <w:pPr>
        <w:jc w:val="both"/>
        <w:rPr>
          <w:rFonts w:ascii="Arial" w:hAnsi="Arial" w:cs="Arial"/>
          <w:bCs/>
          <w:noProof/>
        </w:rPr>
      </w:pPr>
    </w:p>
    <w:p w14:paraId="6BE177EA" w14:textId="77777777" w:rsidR="00BB2CC4" w:rsidRPr="00692C88" w:rsidRDefault="00BB2CC4" w:rsidP="009645B1">
      <w:pPr>
        <w:rPr>
          <w:rFonts w:ascii="Arial" w:hAnsi="Arial" w:cs="Arial"/>
          <w:b/>
          <w:bCs/>
          <w:noProof/>
        </w:rPr>
      </w:pPr>
    </w:p>
    <w:p w14:paraId="43C23BE0" w14:textId="77777777" w:rsidR="009645B1" w:rsidRPr="00692C88" w:rsidRDefault="004D370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Pr>
          <w:rFonts w:ascii="Arial" w:hAnsi="Arial" w:cs="Arial"/>
          <w:b/>
          <w:bCs/>
          <w:noProof/>
        </w:rPr>
        <w:t>4</w:t>
      </w:r>
      <w:r w:rsidR="009645B1" w:rsidRPr="00692C88">
        <w:rPr>
          <w:rFonts w:ascii="Arial" w:hAnsi="Arial" w:cs="Arial"/>
          <w:b/>
          <w:bCs/>
          <w:noProof/>
        </w:rPr>
        <w:t>.</w:t>
      </w:r>
      <w:r w:rsidR="009645B1" w:rsidRPr="00692C88">
        <w:rPr>
          <w:rFonts w:ascii="Arial" w:hAnsi="Arial" w:cs="Arial"/>
          <w:b/>
          <w:bCs/>
          <w:noProof/>
        </w:rPr>
        <w:tab/>
        <w:t xml:space="preserve">Zusatzentgelte nach den Zusatzentgeltekatalogen gemäß § 5 FPV </w:t>
      </w:r>
      <w:r w:rsidR="005110CC">
        <w:rPr>
          <w:rFonts w:ascii="Arial" w:hAnsi="Arial" w:cs="Arial"/>
          <w:b/>
          <w:bCs/>
          <w:noProof/>
        </w:rPr>
        <w:t>2024</w:t>
      </w:r>
    </w:p>
    <w:p w14:paraId="0D7FE18F" w14:textId="77777777" w:rsidR="009645B1" w:rsidRPr="00692C88" w:rsidRDefault="009645B1" w:rsidP="009645B1">
      <w:pPr>
        <w:autoSpaceDE w:val="0"/>
        <w:autoSpaceDN w:val="0"/>
        <w:adjustRightInd w:val="0"/>
        <w:ind w:left="360"/>
        <w:jc w:val="both"/>
        <w:rPr>
          <w:rFonts w:ascii="Arial" w:hAnsi="Arial" w:cs="Arial"/>
          <w:b/>
          <w:bCs/>
          <w:noProof/>
        </w:rPr>
      </w:pPr>
    </w:p>
    <w:p w14:paraId="7DFCF4FA"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rPr>
        <w:t xml:space="preserve">Soweit dies zur Ergänzung der Fallpauschalen in eng begrenzten Ausnahmefällen erforderlich ist, können die </w:t>
      </w:r>
      <w:r w:rsidRPr="00692C88">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692C88">
        <w:rPr>
          <w:rFonts w:ascii="Arial" w:hAnsi="Arial" w:cs="Arial"/>
          <w:bCs/>
          <w:noProof/>
        </w:rPr>
        <w:t>emäß</w:t>
      </w:r>
      <w:r w:rsidRPr="00692C88">
        <w:rPr>
          <w:rFonts w:ascii="Arial" w:hAnsi="Arial" w:cs="Arial"/>
          <w:noProof/>
        </w:rPr>
        <w:t xml:space="preserve"> § 17b Abs. 1 S. 7 KHG</w:t>
      </w:r>
      <w:r w:rsidRPr="00692C88">
        <w:rPr>
          <w:rFonts w:ascii="Arial" w:hAnsi="Arial" w:cs="Arial"/>
        </w:rPr>
        <w:t xml:space="preserve"> Zusatzentgelte für Leistungen, Leistungskomplexe oder Arzneimittel vereinbaren.</w:t>
      </w:r>
      <w:r w:rsidRPr="00692C88">
        <w:rPr>
          <w:rFonts w:ascii="Arial" w:hAnsi="Arial" w:cs="Arial"/>
          <w:bCs/>
          <w:noProof/>
        </w:rPr>
        <w:t xml:space="preserve"> </w:t>
      </w:r>
      <w:r w:rsidRPr="00692C88">
        <w:rPr>
          <w:rFonts w:ascii="Arial" w:hAnsi="Arial" w:cs="Arial"/>
          <w:noProof/>
        </w:rPr>
        <w:t xml:space="preserve">Dies gilt auch für die Höhe der Entgelte. Für das Jahr </w:t>
      </w:r>
      <w:r w:rsidR="005110CC">
        <w:rPr>
          <w:rFonts w:ascii="Arial" w:hAnsi="Arial" w:cs="Arial"/>
          <w:noProof/>
        </w:rPr>
        <w:t>2024</w:t>
      </w:r>
      <w:r w:rsidRPr="00692C88">
        <w:rPr>
          <w:rFonts w:ascii="Arial" w:hAnsi="Arial" w:cs="Arial"/>
          <w:noProof/>
        </w:rPr>
        <w:t xml:space="preserve"> werden die </w:t>
      </w:r>
      <w:r w:rsidRPr="00692C88">
        <w:rPr>
          <w:rFonts w:ascii="Arial" w:hAnsi="Arial" w:cs="Arial"/>
          <w:b/>
          <w:noProof/>
        </w:rPr>
        <w:t>bundeseinheitlichen Zusatzentgelte</w:t>
      </w:r>
      <w:r w:rsidRPr="00692C88">
        <w:rPr>
          <w:rFonts w:ascii="Arial" w:hAnsi="Arial" w:cs="Arial"/>
          <w:noProof/>
        </w:rPr>
        <w:t xml:space="preserve"> durch die Anlage 2 in Verbindung mit der Anlage 5 der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vorgegeben. </w:t>
      </w:r>
    </w:p>
    <w:p w14:paraId="6C4F0657" w14:textId="77777777" w:rsidR="009645B1" w:rsidRPr="00692C88" w:rsidRDefault="009645B1" w:rsidP="009645B1">
      <w:pPr>
        <w:autoSpaceDE w:val="0"/>
        <w:autoSpaceDN w:val="0"/>
        <w:adjustRightInd w:val="0"/>
        <w:ind w:left="360"/>
        <w:jc w:val="both"/>
        <w:rPr>
          <w:rFonts w:ascii="Arial" w:hAnsi="Arial" w:cs="Arial"/>
          <w:noProof/>
        </w:rPr>
      </w:pPr>
    </w:p>
    <w:p w14:paraId="2EB32A9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Daneben können für die in Anlage 4 in Verbindung mit Anlage 6 der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genannten Zusatzentgelte </w:t>
      </w:r>
      <w:r w:rsidRPr="00692C88">
        <w:rPr>
          <w:rFonts w:ascii="Arial" w:hAnsi="Arial" w:cs="Arial"/>
          <w:b/>
          <w:noProof/>
        </w:rPr>
        <w:t>krankenhausindividuelle Zusatzentgelte</w:t>
      </w:r>
      <w:r w:rsidRPr="00692C88">
        <w:rPr>
          <w:rFonts w:ascii="Arial" w:hAnsi="Arial" w:cs="Arial"/>
          <w:noProof/>
        </w:rPr>
        <w:t xml:space="preserve"> nach § 6 Abs. 1 KHEntgG vereinbart werden. Diese Zusatzentgelte können zusätzlich zu den DRG-Fallpauschalen oder den Entgelten nach § 6 Abs. 1 KHEntgG abgerechnet werden. </w:t>
      </w:r>
    </w:p>
    <w:p w14:paraId="2A76E8B5" w14:textId="77777777" w:rsidR="009645B1" w:rsidRPr="00692C88" w:rsidRDefault="009645B1" w:rsidP="009645B1">
      <w:pPr>
        <w:autoSpaceDE w:val="0"/>
        <w:autoSpaceDN w:val="0"/>
        <w:adjustRightInd w:val="0"/>
        <w:ind w:left="360"/>
        <w:jc w:val="both"/>
        <w:rPr>
          <w:rFonts w:ascii="Arial" w:hAnsi="Arial" w:cs="Arial"/>
          <w:noProof/>
        </w:rPr>
      </w:pPr>
    </w:p>
    <w:p w14:paraId="2ECA4484"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lastRenderedPageBreak/>
        <w:t xml:space="preserve">Können für die Leistungen nach Anlage 4 bzw. 6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auf Grund einer fehlenden Vereinbarung noch keine krankenhausindividuellen Zusatzentgelte abgerechnet werden, sind für jedes Zusatzentgelt </w:t>
      </w:r>
      <w:r w:rsidRPr="00692C88">
        <w:rPr>
          <w:rFonts w:ascii="Arial" w:hAnsi="Arial" w:cs="Arial"/>
          <w:b/>
          <w:noProof/>
        </w:rPr>
        <w:t>600,00 €</w:t>
      </w:r>
      <w:r w:rsidRPr="00692C88">
        <w:rPr>
          <w:rFonts w:ascii="Arial" w:hAnsi="Arial" w:cs="Arial"/>
          <w:noProof/>
        </w:rPr>
        <w:t xml:space="preserve"> abzurechnen.</w:t>
      </w:r>
    </w:p>
    <w:p w14:paraId="20B350D9" w14:textId="77777777" w:rsidR="009645B1" w:rsidRPr="00692C88" w:rsidRDefault="009645B1" w:rsidP="009645B1">
      <w:pPr>
        <w:autoSpaceDE w:val="0"/>
        <w:autoSpaceDN w:val="0"/>
        <w:adjustRightInd w:val="0"/>
        <w:ind w:left="360"/>
        <w:jc w:val="both"/>
        <w:rPr>
          <w:rFonts w:ascii="Arial" w:hAnsi="Arial" w:cs="Arial"/>
          <w:noProof/>
        </w:rPr>
      </w:pPr>
    </w:p>
    <w:p w14:paraId="1A3166F5"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Wurden in der Budgetvereinbarung für das Jahr </w:t>
      </w:r>
      <w:r w:rsidR="005110CC">
        <w:rPr>
          <w:rFonts w:ascii="Arial" w:hAnsi="Arial" w:cs="Arial"/>
          <w:noProof/>
        </w:rPr>
        <w:t>2024</w:t>
      </w:r>
      <w:r w:rsidRPr="00692C88">
        <w:rPr>
          <w:rFonts w:ascii="Arial" w:hAnsi="Arial" w:cs="Arial"/>
          <w:noProof/>
        </w:rPr>
        <w:t xml:space="preserve"> für Leistungen nach Anlage 4 bzw. 6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keine krankenhausindividuellen Zusatzentgelte vereinbart, sind im Einzelfall auf der Grundlage von § 8 Abs. 1 S. 3 KHEntgG für jedes Zusatzentgelt </w:t>
      </w:r>
      <w:r w:rsidRPr="00692C88">
        <w:rPr>
          <w:rFonts w:ascii="Arial" w:hAnsi="Arial" w:cs="Arial"/>
          <w:b/>
          <w:noProof/>
        </w:rPr>
        <w:t>600,00 €</w:t>
      </w:r>
      <w:r w:rsidRPr="00692C88">
        <w:rPr>
          <w:rFonts w:ascii="Arial" w:hAnsi="Arial" w:cs="Arial"/>
          <w:noProof/>
        </w:rPr>
        <w:t xml:space="preserve"> abzurechnen.</w:t>
      </w:r>
    </w:p>
    <w:p w14:paraId="74477B79" w14:textId="77777777" w:rsidR="009645B1" w:rsidRPr="00692C88" w:rsidRDefault="009645B1" w:rsidP="009645B1">
      <w:pPr>
        <w:autoSpaceDE w:val="0"/>
        <w:autoSpaceDN w:val="0"/>
        <w:adjustRightInd w:val="0"/>
        <w:ind w:left="360"/>
        <w:jc w:val="both"/>
        <w:rPr>
          <w:rFonts w:ascii="Arial" w:hAnsi="Arial" w:cs="Arial"/>
          <w:noProof/>
        </w:rPr>
      </w:pPr>
    </w:p>
    <w:p w14:paraId="7558D32E"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Das Krankenhaus berechnet folgende Zusatzentgelte:</w:t>
      </w:r>
    </w:p>
    <w:p w14:paraId="6BAA8039" w14:textId="77777777" w:rsidR="009645B1" w:rsidRPr="00692C88" w:rsidRDefault="009645B1" w:rsidP="009645B1">
      <w:pPr>
        <w:autoSpaceDE w:val="0"/>
        <w:autoSpaceDN w:val="0"/>
        <w:adjustRightInd w:val="0"/>
        <w:ind w:left="360"/>
        <w:jc w:val="both"/>
        <w:rPr>
          <w:rFonts w:ascii="Arial" w:hAnsi="Arial" w:cs="Arial"/>
          <w:noProof/>
        </w:rPr>
      </w:pPr>
    </w:p>
    <w:p w14:paraId="0705F5E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0AB8829B"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6377314C"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6EAB2B44" w14:textId="77777777" w:rsidR="009645B1" w:rsidRPr="00692C88" w:rsidRDefault="009645B1" w:rsidP="009645B1">
      <w:pPr>
        <w:autoSpaceDE w:val="0"/>
        <w:autoSpaceDN w:val="0"/>
        <w:adjustRightInd w:val="0"/>
        <w:ind w:left="360"/>
        <w:jc w:val="both"/>
        <w:rPr>
          <w:rFonts w:ascii="Arial" w:hAnsi="Arial" w:cs="Arial"/>
          <w:noProof/>
        </w:rPr>
      </w:pPr>
    </w:p>
    <w:p w14:paraId="37A7B6CE" w14:textId="77777777" w:rsidR="009645B1" w:rsidRPr="00692C88" w:rsidRDefault="009645B1" w:rsidP="009645B1">
      <w:pPr>
        <w:autoSpaceDE w:val="0"/>
        <w:autoSpaceDN w:val="0"/>
        <w:adjustRightInd w:val="0"/>
        <w:ind w:left="360"/>
        <w:jc w:val="both"/>
        <w:rPr>
          <w:rFonts w:ascii="Arial" w:hAnsi="Arial" w:cs="Arial"/>
          <w:noProof/>
        </w:rPr>
      </w:pPr>
    </w:p>
    <w:p w14:paraId="381CD447" w14:textId="77777777" w:rsidR="009645B1" w:rsidRPr="00692C88" w:rsidRDefault="004D370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Pr>
          <w:rFonts w:ascii="Arial" w:hAnsi="Arial" w:cs="Arial"/>
          <w:b/>
          <w:bCs/>
          <w:noProof/>
        </w:rPr>
        <w:t>5</w:t>
      </w:r>
      <w:r w:rsidR="009645B1" w:rsidRPr="00692C88">
        <w:rPr>
          <w:rFonts w:ascii="Arial" w:hAnsi="Arial" w:cs="Arial"/>
          <w:b/>
          <w:bCs/>
          <w:noProof/>
        </w:rPr>
        <w:t>.</w:t>
      </w:r>
      <w:r w:rsidR="009645B1" w:rsidRPr="00692C88">
        <w:rPr>
          <w:rFonts w:ascii="Arial" w:hAnsi="Arial" w:cs="Arial"/>
          <w:b/>
          <w:bCs/>
          <w:noProof/>
        </w:rPr>
        <w:tab/>
        <w:t xml:space="preserve">Sonstige Entgelte für Leistungen gemäß § 7 FPV </w:t>
      </w:r>
      <w:r w:rsidR="005110CC">
        <w:rPr>
          <w:rFonts w:ascii="Arial" w:hAnsi="Arial" w:cs="Arial"/>
          <w:b/>
          <w:bCs/>
          <w:noProof/>
        </w:rPr>
        <w:t>2024</w:t>
      </w:r>
    </w:p>
    <w:p w14:paraId="450880A8" w14:textId="77777777" w:rsidR="009645B1" w:rsidRPr="00692C88" w:rsidRDefault="009645B1" w:rsidP="009645B1">
      <w:pPr>
        <w:autoSpaceDE w:val="0"/>
        <w:autoSpaceDN w:val="0"/>
        <w:adjustRightInd w:val="0"/>
        <w:ind w:left="360"/>
        <w:jc w:val="both"/>
        <w:rPr>
          <w:rFonts w:ascii="Arial" w:hAnsi="Arial" w:cs="Arial"/>
          <w:b/>
          <w:bCs/>
          <w:noProof/>
        </w:rPr>
      </w:pPr>
    </w:p>
    <w:p w14:paraId="723C9734"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Für die Vergütung von Leistungen, die noch nicht von den DRG-Fallpauschalen und Zusatzentgelten sachgerecht vergütet werden, hat das Krankenhaus gemäß § 6 Abs. 1 KHEntgG mit den zuständigen Kostenträgern folgende fall- bzw. tages</w:t>
      </w:r>
      <w:r w:rsidRPr="00692C88">
        <w:rPr>
          <w:rFonts w:ascii="Arial" w:hAnsi="Arial" w:cs="Arial"/>
          <w:noProof/>
        </w:rPr>
        <w:softHyphen/>
        <w:t>bezogene krankenhausindividuelle Entgelte vereinbart:</w:t>
      </w:r>
    </w:p>
    <w:p w14:paraId="19818E7E" w14:textId="77777777" w:rsidR="009645B1" w:rsidRPr="00692C88" w:rsidRDefault="009645B1" w:rsidP="009645B1">
      <w:pPr>
        <w:autoSpaceDE w:val="0"/>
        <w:autoSpaceDN w:val="0"/>
        <w:adjustRightInd w:val="0"/>
        <w:ind w:left="360"/>
        <w:jc w:val="both"/>
        <w:rPr>
          <w:rFonts w:ascii="Arial" w:hAnsi="Arial" w:cs="Arial"/>
          <w:noProof/>
        </w:rPr>
      </w:pPr>
    </w:p>
    <w:p w14:paraId="1A444122"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xml:space="preserve">- z.B. Leistungen nach Anlage 3a und 3b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p>
    <w:p w14:paraId="4783622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6598A33"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4178F10"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6D805B3" w14:textId="77777777" w:rsidR="009645B1" w:rsidRPr="00692C88" w:rsidRDefault="009645B1" w:rsidP="009645B1">
      <w:pPr>
        <w:autoSpaceDE w:val="0"/>
        <w:autoSpaceDN w:val="0"/>
        <w:adjustRightInd w:val="0"/>
        <w:ind w:left="360"/>
        <w:jc w:val="both"/>
        <w:rPr>
          <w:rFonts w:ascii="Arial" w:hAnsi="Arial" w:cs="Arial"/>
          <w:noProof/>
        </w:rPr>
      </w:pPr>
    </w:p>
    <w:p w14:paraId="785F4FE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unbewertete teilstationäre Leistungen, die nicht in Anlage 3b</w:t>
      </w:r>
      <w:r w:rsidR="001E36ED" w:rsidRPr="00692C88">
        <w:rPr>
          <w:rFonts w:ascii="Arial" w:hAnsi="Arial" w:cs="Arial"/>
          <w:noProof/>
        </w:rPr>
        <w:t xml:space="preserve"> </w:t>
      </w:r>
      <w:r w:rsidR="005F193B">
        <w:rPr>
          <w:rFonts w:ascii="Arial" w:hAnsi="Arial" w:cs="Arial"/>
          <w:noProof/>
        </w:rPr>
        <w:t>FPV</w:t>
      </w:r>
      <w:r w:rsidR="001E36ED"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aufgeführt sind</w:t>
      </w:r>
    </w:p>
    <w:p w14:paraId="7B8A6E98"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8C1B748"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AA0F49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BD3F781" w14:textId="77777777" w:rsidR="009645B1" w:rsidRPr="00692C88" w:rsidRDefault="009645B1" w:rsidP="009645B1">
      <w:pPr>
        <w:autoSpaceDE w:val="0"/>
        <w:autoSpaceDN w:val="0"/>
        <w:adjustRightInd w:val="0"/>
        <w:ind w:left="360"/>
        <w:jc w:val="both"/>
        <w:rPr>
          <w:rFonts w:ascii="Arial" w:hAnsi="Arial" w:cs="Arial"/>
          <w:noProof/>
        </w:rPr>
      </w:pPr>
    </w:p>
    <w:p w14:paraId="6DCB07F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Leistungen besonderer Einrichtungen nach § 17b Abs. 1 S. 10 KHG</w:t>
      </w:r>
    </w:p>
    <w:p w14:paraId="20FDBBD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11B0B2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588BDC6"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9E53B82" w14:textId="77777777" w:rsidR="009645B1" w:rsidRPr="00692C88" w:rsidRDefault="009645B1" w:rsidP="009645B1">
      <w:pPr>
        <w:autoSpaceDE w:val="0"/>
        <w:autoSpaceDN w:val="0"/>
        <w:adjustRightInd w:val="0"/>
        <w:ind w:left="360"/>
        <w:jc w:val="both"/>
        <w:rPr>
          <w:rFonts w:ascii="Arial" w:hAnsi="Arial" w:cs="Arial"/>
          <w:noProof/>
        </w:rPr>
      </w:pPr>
    </w:p>
    <w:p w14:paraId="5A28B740"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Können für die Leistungen nach </w:t>
      </w:r>
      <w:r w:rsidRPr="00692C88">
        <w:rPr>
          <w:rFonts w:ascii="Arial" w:hAnsi="Arial" w:cs="Arial"/>
          <w:b/>
          <w:noProof/>
        </w:rPr>
        <w:t>Anlage 3a</w:t>
      </w:r>
      <w:r w:rsidRPr="00692C88">
        <w:rPr>
          <w:rFonts w:ascii="Arial" w:hAnsi="Arial" w:cs="Arial"/>
          <w:noProof/>
        </w:rPr>
        <w:t xml:space="preserve">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600,00 €</w:t>
      </w:r>
      <w:r w:rsidRPr="00692C88">
        <w:rPr>
          <w:rFonts w:ascii="Arial" w:hAnsi="Arial" w:cs="Arial"/>
          <w:noProof/>
        </w:rPr>
        <w:t xml:space="preserve"> abzurechnen. Können für die Leistungen nach </w:t>
      </w:r>
      <w:r w:rsidRPr="00692C88">
        <w:rPr>
          <w:rFonts w:ascii="Arial" w:hAnsi="Arial" w:cs="Arial"/>
          <w:b/>
          <w:noProof/>
        </w:rPr>
        <w:t xml:space="preserve">Anlage 3b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300,00 €</w:t>
      </w:r>
      <w:r w:rsidRPr="00692C88">
        <w:rPr>
          <w:rFonts w:ascii="Arial" w:hAnsi="Arial" w:cs="Arial"/>
          <w:noProof/>
        </w:rPr>
        <w:t xml:space="preserve"> abzurechnen.</w:t>
      </w:r>
    </w:p>
    <w:p w14:paraId="670B07F6" w14:textId="77777777" w:rsidR="009645B1" w:rsidRPr="00692C88" w:rsidRDefault="009645B1" w:rsidP="009645B1">
      <w:pPr>
        <w:autoSpaceDE w:val="0"/>
        <w:autoSpaceDN w:val="0"/>
        <w:adjustRightInd w:val="0"/>
        <w:ind w:left="360"/>
        <w:jc w:val="both"/>
        <w:rPr>
          <w:rFonts w:ascii="Arial" w:hAnsi="Arial" w:cs="Arial"/>
          <w:noProof/>
        </w:rPr>
      </w:pPr>
    </w:p>
    <w:p w14:paraId="2D3D4FE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Wurden in der Budgetvereinbarung für das Jahr </w:t>
      </w:r>
      <w:r w:rsidR="005110CC">
        <w:rPr>
          <w:rFonts w:ascii="Arial" w:hAnsi="Arial" w:cs="Arial"/>
          <w:noProof/>
        </w:rPr>
        <w:t>2024</w:t>
      </w:r>
      <w:r w:rsidRPr="00692C88">
        <w:rPr>
          <w:rFonts w:ascii="Arial" w:hAnsi="Arial" w:cs="Arial"/>
          <w:noProof/>
        </w:rPr>
        <w:t xml:space="preserve"> für Leistungen nach </w:t>
      </w:r>
      <w:r w:rsidRPr="00692C88">
        <w:rPr>
          <w:rFonts w:ascii="Arial" w:hAnsi="Arial" w:cs="Arial"/>
          <w:b/>
          <w:noProof/>
        </w:rPr>
        <w:t>Anlage 3a</w:t>
      </w:r>
      <w:r w:rsidRPr="00692C88">
        <w:rPr>
          <w:rFonts w:ascii="Arial" w:hAnsi="Arial" w:cs="Arial"/>
          <w:noProof/>
        </w:rPr>
        <w:t xml:space="preserve">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AD6C0C" w:rsidRPr="00692C88">
        <w:rPr>
          <w:rFonts w:ascii="Arial" w:hAnsi="Arial" w:cs="Arial"/>
          <w:noProof/>
        </w:rPr>
        <w:t xml:space="preserve"> </w:t>
      </w:r>
      <w:r w:rsidRPr="00692C88">
        <w:rPr>
          <w:rFonts w:ascii="Arial" w:hAnsi="Arial" w:cs="Arial"/>
          <w:noProof/>
        </w:rPr>
        <w:t xml:space="preserve">keine Entgelte vereinbart, sind im Einzelfall auf der Grundlage von § 8 Abs. 1 S. 3 KHEntgG für jeden Belegungstag </w:t>
      </w:r>
      <w:r w:rsidRPr="00692C88">
        <w:rPr>
          <w:rFonts w:ascii="Arial" w:hAnsi="Arial" w:cs="Arial"/>
          <w:b/>
          <w:noProof/>
        </w:rPr>
        <w:t>450,00 €</w:t>
      </w:r>
      <w:r w:rsidRPr="00692C88">
        <w:rPr>
          <w:rFonts w:ascii="Arial" w:hAnsi="Arial" w:cs="Arial"/>
          <w:noProof/>
        </w:rPr>
        <w:t xml:space="preserve"> abzurechnen.</w:t>
      </w:r>
    </w:p>
    <w:p w14:paraId="242FC543" w14:textId="77777777" w:rsidR="009645B1" w:rsidRPr="00692C88" w:rsidRDefault="009645B1" w:rsidP="009645B1">
      <w:pPr>
        <w:autoSpaceDE w:val="0"/>
        <w:autoSpaceDN w:val="0"/>
        <w:adjustRightInd w:val="0"/>
        <w:jc w:val="both"/>
        <w:rPr>
          <w:rFonts w:ascii="Arial" w:hAnsi="Arial" w:cs="Arial"/>
          <w:noProof/>
        </w:rPr>
      </w:pPr>
    </w:p>
    <w:p w14:paraId="57AF5B7A" w14:textId="77777777" w:rsidR="009645B1" w:rsidRPr="00692C88" w:rsidRDefault="009645B1" w:rsidP="009645B1">
      <w:pPr>
        <w:autoSpaceDE w:val="0"/>
        <w:autoSpaceDN w:val="0"/>
        <w:adjustRightInd w:val="0"/>
        <w:jc w:val="both"/>
        <w:rPr>
          <w:rFonts w:ascii="Arial" w:hAnsi="Arial" w:cs="Arial"/>
          <w:noProof/>
        </w:rPr>
      </w:pPr>
    </w:p>
    <w:p w14:paraId="7D5543BD" w14:textId="77777777" w:rsidR="009645B1" w:rsidRPr="00692C88" w:rsidRDefault="004D370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lastRenderedPageBreak/>
        <w:t>6</w:t>
      </w:r>
      <w:r w:rsidR="009645B1" w:rsidRPr="00692C88">
        <w:rPr>
          <w:rFonts w:ascii="Arial" w:hAnsi="Arial" w:cs="Arial"/>
          <w:b/>
          <w:bCs/>
          <w:noProof/>
        </w:rPr>
        <w:t>.</w:t>
      </w:r>
      <w:r w:rsidR="009645B1" w:rsidRPr="00692C88">
        <w:rPr>
          <w:rFonts w:ascii="Arial" w:hAnsi="Arial" w:cs="Arial"/>
          <w:b/>
          <w:bCs/>
          <w:noProof/>
        </w:rPr>
        <w:tab/>
        <w:t>Zusatzentgelte für spezialisierte Leistungen gemäß § 7 Abs. 1 S. 1 Ziff. 3 KHEntgG</w:t>
      </w:r>
    </w:p>
    <w:p w14:paraId="4B14A37E" w14:textId="77777777" w:rsidR="009645B1" w:rsidRPr="00692C88" w:rsidRDefault="009645B1" w:rsidP="009645B1">
      <w:pPr>
        <w:keepNext/>
        <w:autoSpaceDE w:val="0"/>
        <w:autoSpaceDN w:val="0"/>
        <w:adjustRightInd w:val="0"/>
        <w:ind w:left="360"/>
        <w:jc w:val="both"/>
        <w:rPr>
          <w:rFonts w:ascii="Arial" w:hAnsi="Arial" w:cs="Arial"/>
          <w:b/>
          <w:bCs/>
          <w:noProof/>
        </w:rPr>
      </w:pPr>
    </w:p>
    <w:p w14:paraId="71D10019"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folgende Leistungen, die den Fallpauschalen und Zusatzentgelten aus den Entgeltkatalogen nach § 7 S. 1 Nr. 1 und 2 KHEntgG zwar zugeordnet, mit ihnen jedoch nicht sachgerecht vergütet werden, hat das Krankenhaus gemäß § 6 Abs. 2a KHEntgG folgende gesonderte Zusatzentgelte vereinbart:</w:t>
      </w:r>
    </w:p>
    <w:p w14:paraId="79FDAB6D" w14:textId="77777777" w:rsidR="009645B1" w:rsidRPr="00692C88" w:rsidRDefault="009645B1" w:rsidP="009645B1">
      <w:pPr>
        <w:autoSpaceDE w:val="0"/>
        <w:autoSpaceDN w:val="0"/>
        <w:adjustRightInd w:val="0"/>
        <w:ind w:left="360"/>
        <w:jc w:val="both"/>
        <w:rPr>
          <w:rFonts w:ascii="Arial" w:hAnsi="Arial" w:cs="Arial"/>
          <w:noProof/>
        </w:rPr>
      </w:pPr>
    </w:p>
    <w:p w14:paraId="13A6679E" w14:textId="77777777" w:rsidR="009645B1" w:rsidRPr="00692C88" w:rsidRDefault="009645B1" w:rsidP="009645B1">
      <w:pPr>
        <w:autoSpaceDE w:val="0"/>
        <w:autoSpaceDN w:val="0"/>
        <w:adjustRightInd w:val="0"/>
        <w:ind w:left="360"/>
        <w:jc w:val="both"/>
        <w:rPr>
          <w:rFonts w:ascii="Arial" w:hAnsi="Arial" w:cs="Arial"/>
          <w:noProof/>
          <w:u w:val="single"/>
        </w:rPr>
      </w:pPr>
      <w:r w:rsidRPr="00692C88">
        <w:rPr>
          <w:rFonts w:ascii="Arial" w:hAnsi="Arial" w:cs="Arial"/>
          <w:noProof/>
          <w:u w:val="single"/>
        </w:rPr>
        <w:t>Leistung</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u w:val="single"/>
        </w:rPr>
        <w:t>Zusatzentgelt</w:t>
      </w:r>
    </w:p>
    <w:p w14:paraId="71E1C4FA" w14:textId="77777777" w:rsidR="009645B1" w:rsidRPr="00692C88" w:rsidRDefault="009645B1" w:rsidP="009645B1">
      <w:pPr>
        <w:autoSpaceDE w:val="0"/>
        <w:autoSpaceDN w:val="0"/>
        <w:adjustRightInd w:val="0"/>
        <w:ind w:left="360"/>
        <w:jc w:val="both"/>
        <w:rPr>
          <w:rFonts w:ascii="Arial" w:hAnsi="Arial" w:cs="Arial"/>
          <w:noProof/>
          <w:u w:val="single"/>
        </w:rPr>
      </w:pPr>
    </w:p>
    <w:p w14:paraId="7D4EADF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4E73F1F5"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51162423"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59752E47" w14:textId="77777777" w:rsidR="009645B1" w:rsidRPr="00692C88" w:rsidRDefault="009645B1" w:rsidP="009645B1">
      <w:pPr>
        <w:autoSpaceDE w:val="0"/>
        <w:autoSpaceDN w:val="0"/>
        <w:adjustRightInd w:val="0"/>
        <w:ind w:left="360"/>
        <w:jc w:val="both"/>
        <w:rPr>
          <w:rFonts w:ascii="Arial" w:hAnsi="Arial" w:cs="Arial"/>
          <w:noProof/>
        </w:rPr>
      </w:pPr>
    </w:p>
    <w:p w14:paraId="7F7D3248" w14:textId="77777777" w:rsidR="00231ABA" w:rsidRPr="00692C88" w:rsidRDefault="00231ABA" w:rsidP="009645B1">
      <w:pPr>
        <w:autoSpaceDE w:val="0"/>
        <w:autoSpaceDN w:val="0"/>
        <w:adjustRightInd w:val="0"/>
        <w:ind w:left="360"/>
        <w:jc w:val="both"/>
        <w:rPr>
          <w:rFonts w:ascii="Arial" w:hAnsi="Arial" w:cs="Arial"/>
          <w:noProof/>
        </w:rPr>
      </w:pPr>
    </w:p>
    <w:p w14:paraId="00FEE1DB" w14:textId="77777777" w:rsidR="006A3532" w:rsidRPr="00196F77" w:rsidRDefault="004D3701" w:rsidP="00196F77">
      <w:pPr>
        <w:keepNext/>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left="426" w:hanging="426"/>
        <w:jc w:val="both"/>
        <w:rPr>
          <w:rFonts w:ascii="Arial" w:hAnsi="Arial" w:cs="Arial"/>
          <w:b/>
          <w:bCs/>
          <w:noProof/>
        </w:rPr>
      </w:pPr>
      <w:r>
        <w:rPr>
          <w:rFonts w:ascii="Arial" w:hAnsi="Arial" w:cs="Arial"/>
          <w:b/>
          <w:bCs/>
          <w:noProof/>
        </w:rPr>
        <w:t>7</w:t>
      </w:r>
      <w:r w:rsidR="006A3532" w:rsidRPr="00692C88">
        <w:rPr>
          <w:rFonts w:ascii="Arial" w:hAnsi="Arial" w:cs="Arial"/>
          <w:b/>
          <w:bCs/>
          <w:noProof/>
        </w:rPr>
        <w:t>.</w:t>
      </w:r>
      <w:r w:rsidR="006A3532" w:rsidRPr="00692C88">
        <w:rPr>
          <w:rFonts w:ascii="Arial" w:hAnsi="Arial" w:cs="Arial"/>
          <w:b/>
          <w:bCs/>
          <w:noProof/>
        </w:rPr>
        <w:tab/>
      </w:r>
      <w:r w:rsidR="006A3532" w:rsidRPr="00196F77">
        <w:rPr>
          <w:rFonts w:ascii="Arial" w:hAnsi="Arial" w:cs="Arial"/>
          <w:b/>
          <w:bCs/>
          <w:noProof/>
        </w:rPr>
        <w:t>Zusatzentgelt für Testung auf Infektion mit dem Coronavirus SARS-CoV-2 gemäß der Vereinbarung nach § 26 Abs. 2 KHG</w:t>
      </w:r>
    </w:p>
    <w:p w14:paraId="4D2B3F09" w14:textId="77777777" w:rsidR="006A3532" w:rsidRPr="00196F77" w:rsidRDefault="006A3532" w:rsidP="00196F77">
      <w:pPr>
        <w:keepNext/>
        <w:autoSpaceDE w:val="0"/>
        <w:autoSpaceDN w:val="0"/>
        <w:adjustRightInd w:val="0"/>
        <w:ind w:left="360"/>
        <w:jc w:val="both"/>
        <w:rPr>
          <w:rFonts w:ascii="Arial" w:hAnsi="Arial" w:cs="Arial"/>
          <w:b/>
          <w:bCs/>
          <w:noProof/>
        </w:rPr>
      </w:pPr>
    </w:p>
    <w:p w14:paraId="0F1E2A1E" w14:textId="77777777" w:rsidR="00EA26CB" w:rsidRPr="00196F77" w:rsidRDefault="006A3532" w:rsidP="00196F77">
      <w:pPr>
        <w:autoSpaceDE w:val="0"/>
        <w:autoSpaceDN w:val="0"/>
        <w:adjustRightInd w:val="0"/>
        <w:jc w:val="both"/>
        <w:rPr>
          <w:rFonts w:ascii="Arial" w:hAnsi="Arial" w:cs="Arial"/>
          <w:noProof/>
        </w:rPr>
      </w:pPr>
      <w:r w:rsidRPr="00196F77">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EA26CB" w:rsidRPr="00196F77">
        <w:rPr>
          <w:rFonts w:ascii="Arial" w:hAnsi="Arial" w:cs="Arial"/>
          <w:noProof/>
        </w:rPr>
        <w:t>e</w:t>
      </w:r>
      <w:r w:rsidRPr="00196F77">
        <w:rPr>
          <w:rFonts w:ascii="Arial" w:hAnsi="Arial" w:cs="Arial"/>
          <w:noProof/>
        </w:rPr>
        <w:t xml:space="preserve"> ab:</w:t>
      </w:r>
    </w:p>
    <w:p w14:paraId="13428AC8" w14:textId="77777777" w:rsidR="00EA26CB" w:rsidRPr="00196F77" w:rsidRDefault="00EA26CB" w:rsidP="00196F77">
      <w:pPr>
        <w:pStyle w:val="Default"/>
        <w:rPr>
          <w:color w:val="auto"/>
        </w:rPr>
      </w:pPr>
    </w:p>
    <w:p w14:paraId="7AD2D1E0" w14:textId="77777777" w:rsidR="00EA26CB" w:rsidRPr="00196F77" w:rsidRDefault="00EA26CB" w:rsidP="00196F77">
      <w:pPr>
        <w:pStyle w:val="Default"/>
        <w:numPr>
          <w:ilvl w:val="0"/>
          <w:numId w:val="6"/>
        </w:numPr>
        <w:jc w:val="both"/>
        <w:rPr>
          <w:rFonts w:ascii="Arial" w:hAnsi="Arial" w:cs="Arial"/>
          <w:color w:val="auto"/>
        </w:rPr>
      </w:pPr>
      <w:r w:rsidRPr="00196F77">
        <w:rPr>
          <w:rFonts w:ascii="Arial" w:hAnsi="Arial" w:cs="Arial"/>
          <w:color w:val="auto"/>
        </w:rPr>
        <w:t xml:space="preserve">Testung durch </w:t>
      </w:r>
      <w:proofErr w:type="spellStart"/>
      <w:r w:rsidRPr="00196F77">
        <w:rPr>
          <w:rFonts w:ascii="Arial" w:hAnsi="Arial" w:cs="Arial"/>
          <w:color w:val="auto"/>
        </w:rPr>
        <w:t>Nukleinsäurenachweis</w:t>
      </w:r>
      <w:proofErr w:type="spellEnd"/>
      <w:r w:rsidRPr="00196F77">
        <w:rPr>
          <w:rFonts w:ascii="Arial" w:hAnsi="Arial" w:cs="Arial"/>
          <w:color w:val="auto"/>
        </w:rPr>
        <w:t xml:space="preserve"> des Coronavirus SARS-CoV-2 mittels PCR</w:t>
      </w:r>
      <w:r w:rsidR="0049778A" w:rsidRPr="00196F77">
        <w:rPr>
          <w:rFonts w:ascii="Arial" w:hAnsi="Arial" w:cs="Arial"/>
          <w:color w:val="auto"/>
        </w:rPr>
        <w:t xml:space="preserve">, PoC-PCR oder weiterer Methoden der </w:t>
      </w:r>
      <w:proofErr w:type="spellStart"/>
      <w:r w:rsidR="0049778A" w:rsidRPr="00196F77">
        <w:rPr>
          <w:rFonts w:ascii="Arial" w:hAnsi="Arial" w:cs="Arial"/>
          <w:color w:val="auto"/>
        </w:rPr>
        <w:t>Nukleinsäureamplifikationstechnik</w:t>
      </w:r>
      <w:proofErr w:type="spellEnd"/>
      <w:r w:rsidRPr="00196F77">
        <w:rPr>
          <w:rFonts w:ascii="Arial" w:hAnsi="Arial" w:cs="Arial"/>
          <w:color w:val="auto"/>
        </w:rPr>
        <w:t xml:space="preserve"> bei Patientinnen und Patienten</w:t>
      </w:r>
      <w:r w:rsidRPr="00196F77">
        <w:rPr>
          <w:rFonts w:ascii="Arial" w:hAnsi="Arial" w:cs="Arial"/>
          <w:noProof/>
          <w:color w:val="auto"/>
        </w:rPr>
        <w:t xml:space="preserve"> mit Aufnahmedatum ab dem </w:t>
      </w:r>
      <w:r w:rsidR="00196F77">
        <w:rPr>
          <w:rFonts w:ascii="Arial" w:hAnsi="Arial" w:cs="Arial"/>
          <w:noProof/>
          <w:color w:val="auto"/>
        </w:rPr>
        <w:t>01.05.2023</w:t>
      </w:r>
      <w:r w:rsidRPr="00196F77">
        <w:rPr>
          <w:rFonts w:ascii="Arial" w:hAnsi="Arial" w:cs="Arial"/>
          <w:noProof/>
          <w:color w:val="auto"/>
        </w:rPr>
        <w:t>:</w:t>
      </w:r>
    </w:p>
    <w:p w14:paraId="04CA7990" w14:textId="77777777" w:rsidR="00EA26CB" w:rsidRPr="00196F77" w:rsidRDefault="00EA26CB" w:rsidP="00196F77">
      <w:pPr>
        <w:pStyle w:val="Default"/>
        <w:ind w:left="720"/>
        <w:rPr>
          <w:rFonts w:ascii="Arial" w:hAnsi="Arial" w:cs="Arial"/>
          <w:noProof/>
          <w:color w:val="auto"/>
        </w:rPr>
      </w:pPr>
    </w:p>
    <w:p w14:paraId="66A62E1A" w14:textId="77777777" w:rsidR="00EA26CB" w:rsidRPr="00196F77" w:rsidRDefault="00EA26CB" w:rsidP="00196F77">
      <w:pPr>
        <w:pStyle w:val="Default"/>
        <w:ind w:left="720"/>
        <w:jc w:val="right"/>
        <w:rPr>
          <w:rFonts w:ascii="Arial" w:hAnsi="Arial" w:cs="Arial"/>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00196F77">
        <w:rPr>
          <w:rFonts w:ascii="Arial" w:hAnsi="Arial" w:cs="Arial"/>
          <w:noProof/>
          <w:color w:val="auto"/>
        </w:rPr>
        <w:t>30,40</w:t>
      </w:r>
      <w:r w:rsidRPr="00196F77">
        <w:rPr>
          <w:rFonts w:ascii="Arial" w:hAnsi="Arial" w:cs="Arial"/>
          <w:noProof/>
          <w:color w:val="auto"/>
        </w:rPr>
        <w:t xml:space="preserve"> €</w:t>
      </w:r>
      <w:r w:rsidR="001674D0" w:rsidRPr="00196F77">
        <w:rPr>
          <w:rFonts w:ascii="Arial" w:hAnsi="Arial" w:cs="Arial"/>
          <w:noProof/>
          <w:color w:val="auto"/>
        </w:rPr>
        <w:t>.</w:t>
      </w:r>
    </w:p>
    <w:p w14:paraId="10437C68" w14:textId="77777777" w:rsidR="00EA26CB" w:rsidRPr="00196F77" w:rsidRDefault="00EA26CB" w:rsidP="00196F77">
      <w:pPr>
        <w:pStyle w:val="Default"/>
        <w:ind w:left="720"/>
        <w:rPr>
          <w:rFonts w:ascii="Arial" w:hAnsi="Arial" w:cs="Arial"/>
          <w:color w:val="auto"/>
        </w:rPr>
      </w:pPr>
    </w:p>
    <w:p w14:paraId="080856E9" w14:textId="77777777" w:rsidR="00EA26CB" w:rsidRPr="00196F77" w:rsidRDefault="00D84321" w:rsidP="00196F77">
      <w:pPr>
        <w:pStyle w:val="Default"/>
        <w:numPr>
          <w:ilvl w:val="0"/>
          <w:numId w:val="6"/>
        </w:numPr>
        <w:jc w:val="both"/>
        <w:rPr>
          <w:rFonts w:ascii="Arial" w:hAnsi="Arial" w:cs="Arial"/>
          <w:color w:val="auto"/>
        </w:rPr>
      </w:pPr>
      <w:r w:rsidRPr="00196F77">
        <w:rPr>
          <w:rFonts w:ascii="Arial" w:hAnsi="Arial" w:cs="Arial"/>
          <w:noProof/>
          <w:color w:val="auto"/>
        </w:rPr>
        <w:t xml:space="preserve">Labordiagnostik </w:t>
      </w:r>
      <w:r w:rsidR="00EA26CB" w:rsidRPr="00196F77">
        <w:rPr>
          <w:rFonts w:ascii="Arial" w:hAnsi="Arial" w:cs="Arial"/>
          <w:noProof/>
          <w:color w:val="auto"/>
        </w:rPr>
        <w:t>mittels</w:t>
      </w:r>
      <w:r w:rsidR="00EA26CB" w:rsidRPr="00196F77">
        <w:rPr>
          <w:rFonts w:ascii="Arial" w:hAnsi="Arial" w:cs="Arial"/>
          <w:color w:val="auto"/>
        </w:rPr>
        <w:t xml:space="preserve"> Antigen-Test zum direkten Erregernachweis des Coronavirus SARS-CoV-2 bei Patientinnen und Patienten</w:t>
      </w:r>
      <w:r w:rsidR="00EA26CB" w:rsidRPr="00196F77">
        <w:rPr>
          <w:rFonts w:ascii="Arial" w:hAnsi="Arial" w:cs="Arial"/>
          <w:noProof/>
          <w:color w:val="auto"/>
        </w:rPr>
        <w:t xml:space="preserve"> mit Aufnahmedatum ab dem 15.10.2020:</w:t>
      </w:r>
    </w:p>
    <w:p w14:paraId="42FAD3CE" w14:textId="77777777" w:rsidR="00EA26CB" w:rsidRPr="00196F77" w:rsidRDefault="00EA26CB" w:rsidP="00196F77">
      <w:pPr>
        <w:pStyle w:val="Default"/>
        <w:ind w:left="720"/>
        <w:jc w:val="right"/>
        <w:rPr>
          <w:rFonts w:ascii="Arial" w:hAnsi="Arial" w:cs="Arial"/>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t>19,00 €.</w:t>
      </w:r>
      <w:r w:rsidRPr="00196F77">
        <w:rPr>
          <w:rFonts w:ascii="Arial" w:hAnsi="Arial" w:cs="Arial"/>
          <w:color w:val="auto"/>
        </w:rPr>
        <w:t xml:space="preserve"> </w:t>
      </w:r>
    </w:p>
    <w:p w14:paraId="2B9C514A" w14:textId="77777777" w:rsidR="0049778A" w:rsidRPr="00196F77" w:rsidRDefault="0049778A" w:rsidP="00196F77">
      <w:pPr>
        <w:pStyle w:val="Default"/>
        <w:ind w:left="720"/>
        <w:rPr>
          <w:rFonts w:ascii="Arial" w:hAnsi="Arial" w:cs="Arial"/>
          <w:color w:val="auto"/>
        </w:rPr>
      </w:pPr>
    </w:p>
    <w:p w14:paraId="26E75A5A" w14:textId="77777777" w:rsidR="0049778A" w:rsidRPr="00196F77" w:rsidRDefault="00D84321" w:rsidP="00196F77">
      <w:pPr>
        <w:pStyle w:val="Default"/>
        <w:numPr>
          <w:ilvl w:val="0"/>
          <w:numId w:val="6"/>
        </w:numPr>
        <w:jc w:val="both"/>
        <w:rPr>
          <w:rFonts w:ascii="Arial" w:hAnsi="Arial" w:cs="Arial"/>
          <w:color w:val="auto"/>
        </w:rPr>
      </w:pPr>
      <w:r w:rsidRPr="00196F77">
        <w:rPr>
          <w:rFonts w:ascii="Arial" w:hAnsi="Arial" w:cs="Arial"/>
          <w:color w:val="auto"/>
        </w:rPr>
        <w:t>Testung</w:t>
      </w:r>
      <w:r w:rsidR="0049778A" w:rsidRPr="00196F77">
        <w:rPr>
          <w:rFonts w:ascii="Arial" w:hAnsi="Arial" w:cs="Arial"/>
          <w:color w:val="auto"/>
        </w:rPr>
        <w:t xml:space="preserve"> mittels Antigen-Test zur patientennahen Anwendung durch Dritte zum direkten Erregernachweis des Coronavirus SARS-CoV-2 (PoC-Antigentest) bei Patientinnen und Patienten</w:t>
      </w:r>
      <w:r w:rsidR="0049778A" w:rsidRPr="00196F77">
        <w:rPr>
          <w:rFonts w:ascii="Arial" w:hAnsi="Arial" w:cs="Arial"/>
          <w:noProof/>
          <w:color w:val="auto"/>
        </w:rPr>
        <w:t xml:space="preserve"> mit Aufnahmedatum ab dem 01.08.2021:</w:t>
      </w:r>
    </w:p>
    <w:p w14:paraId="1481F9B4" w14:textId="77777777" w:rsidR="00186807" w:rsidRPr="00196F77" w:rsidRDefault="00186807" w:rsidP="00196F77">
      <w:pPr>
        <w:pStyle w:val="Default"/>
        <w:jc w:val="both"/>
        <w:rPr>
          <w:rFonts w:ascii="Arial" w:hAnsi="Arial" w:cs="Arial"/>
          <w:noProof/>
          <w:color w:val="auto"/>
        </w:rPr>
      </w:pPr>
    </w:p>
    <w:p w14:paraId="59551B0C" w14:textId="77777777" w:rsidR="00186807" w:rsidRPr="00196F77" w:rsidRDefault="00186807" w:rsidP="00196F77">
      <w:pPr>
        <w:pStyle w:val="Default"/>
        <w:jc w:val="right"/>
        <w:rPr>
          <w:rFonts w:ascii="Arial" w:hAnsi="Arial" w:cs="Arial"/>
          <w:noProof/>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t>11,50 €.</w:t>
      </w:r>
    </w:p>
    <w:p w14:paraId="30FB7F17" w14:textId="77777777" w:rsidR="00692C88" w:rsidRPr="00196F77" w:rsidRDefault="00692C88" w:rsidP="00196F77">
      <w:pPr>
        <w:pStyle w:val="Default"/>
        <w:rPr>
          <w:rFonts w:ascii="Arial" w:hAnsi="Arial" w:cs="Arial"/>
          <w:noProof/>
          <w:color w:val="auto"/>
        </w:rPr>
      </w:pPr>
    </w:p>
    <w:p w14:paraId="3B476621" w14:textId="77777777" w:rsidR="00AF0FD8" w:rsidRPr="00196F77" w:rsidRDefault="00260851" w:rsidP="00196F77">
      <w:pPr>
        <w:pStyle w:val="Default"/>
        <w:numPr>
          <w:ilvl w:val="0"/>
          <w:numId w:val="6"/>
        </w:numPr>
        <w:rPr>
          <w:rFonts w:ascii="Arial" w:hAnsi="Arial" w:cs="Arial"/>
          <w:color w:val="auto"/>
        </w:rPr>
      </w:pPr>
      <w:r w:rsidRPr="00196F77">
        <w:rPr>
          <w:rFonts w:ascii="Arial" w:hAnsi="Arial" w:cs="Arial"/>
          <w:color w:val="auto"/>
        </w:rPr>
        <w:t xml:space="preserve">Testungen durch einen </w:t>
      </w:r>
      <w:proofErr w:type="spellStart"/>
      <w:r w:rsidRPr="00196F77">
        <w:rPr>
          <w:rFonts w:ascii="Arial" w:hAnsi="Arial" w:cs="Arial"/>
          <w:color w:val="auto"/>
        </w:rPr>
        <w:t>Nukleinsäurenachweis</w:t>
      </w:r>
      <w:proofErr w:type="spellEnd"/>
      <w:r w:rsidRPr="00196F77">
        <w:rPr>
          <w:rFonts w:ascii="Arial" w:hAnsi="Arial" w:cs="Arial"/>
          <w:color w:val="auto"/>
        </w:rPr>
        <w:t xml:space="preserve"> mittels Pooling-Verfahren (PCR oder weiterer Methoden der </w:t>
      </w:r>
      <w:proofErr w:type="spellStart"/>
      <w:r w:rsidRPr="00196F77">
        <w:rPr>
          <w:rFonts w:ascii="Arial" w:hAnsi="Arial" w:cs="Arial"/>
          <w:color w:val="auto"/>
        </w:rPr>
        <w:t>Nukleinsäureamplifikationstechnik</w:t>
      </w:r>
      <w:proofErr w:type="spellEnd"/>
      <w:r w:rsidRPr="00196F77">
        <w:rPr>
          <w:rFonts w:ascii="Arial" w:hAnsi="Arial" w:cs="Arial"/>
          <w:color w:val="auto"/>
        </w:rPr>
        <w:t xml:space="preserve">) bei Patientinnen oder Patienten mit Aufnahmedatum ab dem </w:t>
      </w:r>
      <w:r w:rsidR="00196F77">
        <w:rPr>
          <w:rFonts w:ascii="Arial" w:hAnsi="Arial" w:cs="Arial"/>
          <w:color w:val="auto"/>
        </w:rPr>
        <w:t>01.05.2023</w:t>
      </w:r>
      <w:r w:rsidRPr="00196F77">
        <w:rPr>
          <w:rFonts w:ascii="Arial" w:hAnsi="Arial" w:cs="Arial"/>
          <w:color w:val="auto"/>
        </w:rPr>
        <w:t>:</w:t>
      </w:r>
    </w:p>
    <w:p w14:paraId="3D25D27C" w14:textId="77777777" w:rsidR="00260851" w:rsidRPr="00196F77" w:rsidRDefault="00260851" w:rsidP="00196F77">
      <w:pPr>
        <w:pStyle w:val="Default"/>
        <w:ind w:left="720"/>
        <w:rPr>
          <w:rFonts w:ascii="Arial" w:hAnsi="Arial" w:cs="Arial"/>
          <w:color w:val="auto"/>
        </w:rPr>
      </w:pPr>
    </w:p>
    <w:p w14:paraId="6F08B85C" w14:textId="77777777" w:rsidR="00260851" w:rsidRPr="00196F77" w:rsidRDefault="00260851" w:rsidP="00196F77">
      <w:pPr>
        <w:pStyle w:val="Default"/>
        <w:numPr>
          <w:ilvl w:val="0"/>
          <w:numId w:val="9"/>
        </w:numPr>
        <w:ind w:left="1134"/>
        <w:rPr>
          <w:rFonts w:ascii="Arial" w:hAnsi="Arial" w:cs="Arial"/>
          <w:color w:val="auto"/>
        </w:rPr>
      </w:pPr>
      <w:r w:rsidRPr="00196F77">
        <w:rPr>
          <w:rFonts w:ascii="Arial" w:hAnsi="Arial" w:cs="Arial"/>
          <w:color w:val="auto"/>
        </w:rPr>
        <w:t xml:space="preserve">bei Testungen im Pool mit insgesamt mehr als vier Proben und höchstens 10 Proben: </w:t>
      </w:r>
    </w:p>
    <w:p w14:paraId="3C958F0B" w14:textId="77777777" w:rsidR="00260851" w:rsidRPr="00196F77" w:rsidRDefault="00196F77" w:rsidP="00196F77">
      <w:pPr>
        <w:pStyle w:val="Default"/>
        <w:ind w:hanging="4"/>
        <w:jc w:val="right"/>
        <w:rPr>
          <w:rFonts w:ascii="Arial" w:hAnsi="Arial" w:cs="Arial"/>
          <w:color w:val="auto"/>
        </w:rPr>
      </w:pPr>
      <w:r>
        <w:rPr>
          <w:rFonts w:ascii="Arial" w:hAnsi="Arial" w:cs="Arial"/>
          <w:color w:val="auto"/>
        </w:rPr>
        <w:t>14,00</w:t>
      </w:r>
      <w:r w:rsidR="00260851" w:rsidRPr="00196F77">
        <w:rPr>
          <w:rFonts w:ascii="Arial" w:hAnsi="Arial" w:cs="Arial"/>
          <w:color w:val="auto"/>
        </w:rPr>
        <w:t xml:space="preserve"> </w:t>
      </w:r>
      <w:r w:rsidR="00424FA9" w:rsidRPr="00196F77">
        <w:rPr>
          <w:rFonts w:ascii="Arial" w:hAnsi="Arial" w:cs="Arial"/>
          <w:color w:val="auto"/>
        </w:rPr>
        <w:t>€</w:t>
      </w:r>
      <w:r w:rsidR="001674D0" w:rsidRPr="00196F77">
        <w:rPr>
          <w:rFonts w:ascii="Arial" w:hAnsi="Arial" w:cs="Arial"/>
          <w:color w:val="auto"/>
        </w:rPr>
        <w:t>.</w:t>
      </w:r>
    </w:p>
    <w:p w14:paraId="509D68F2" w14:textId="77777777" w:rsidR="00260851" w:rsidRPr="00196F77" w:rsidRDefault="00260851" w:rsidP="00196F77">
      <w:pPr>
        <w:pStyle w:val="Default"/>
        <w:ind w:left="7092" w:firstLine="696"/>
        <w:rPr>
          <w:rFonts w:ascii="Arial" w:hAnsi="Arial" w:cs="Arial"/>
          <w:color w:val="auto"/>
        </w:rPr>
      </w:pPr>
    </w:p>
    <w:p w14:paraId="41CFDE7C" w14:textId="77777777" w:rsidR="00260851" w:rsidRPr="00196F77" w:rsidRDefault="00260851" w:rsidP="00196F77">
      <w:pPr>
        <w:pStyle w:val="Default"/>
        <w:numPr>
          <w:ilvl w:val="0"/>
          <w:numId w:val="9"/>
        </w:numPr>
        <w:ind w:left="1134"/>
        <w:rPr>
          <w:rFonts w:ascii="Arial" w:hAnsi="Arial" w:cs="Arial"/>
          <w:color w:val="auto"/>
        </w:rPr>
      </w:pPr>
      <w:r w:rsidRPr="00196F77">
        <w:rPr>
          <w:rFonts w:ascii="Arial" w:hAnsi="Arial" w:cs="Arial"/>
          <w:color w:val="auto"/>
        </w:rPr>
        <w:t xml:space="preserve">bei Testungen im Pool mit insgesamt mehr als 10 Proben und höchstens </w:t>
      </w:r>
    </w:p>
    <w:p w14:paraId="5E971B54" w14:textId="77777777" w:rsidR="00260851" w:rsidRPr="00196F77" w:rsidRDefault="00260851" w:rsidP="00196F77">
      <w:pPr>
        <w:pStyle w:val="Default"/>
        <w:ind w:left="720" w:firstLine="414"/>
        <w:rPr>
          <w:rFonts w:ascii="Arial" w:hAnsi="Arial" w:cs="Arial"/>
          <w:color w:val="auto"/>
        </w:rPr>
      </w:pPr>
      <w:r w:rsidRPr="00196F77">
        <w:rPr>
          <w:rFonts w:ascii="Arial" w:hAnsi="Arial" w:cs="Arial"/>
          <w:color w:val="auto"/>
        </w:rPr>
        <w:lastRenderedPageBreak/>
        <w:t>20 Proben:</w:t>
      </w:r>
    </w:p>
    <w:p w14:paraId="66004F03" w14:textId="77777777" w:rsidR="00260851" w:rsidRPr="00196F77" w:rsidRDefault="00196F77" w:rsidP="00196F77">
      <w:pPr>
        <w:pStyle w:val="Default"/>
        <w:ind w:left="7092" w:firstLine="696"/>
        <w:jc w:val="right"/>
        <w:rPr>
          <w:rFonts w:ascii="Arial" w:hAnsi="Arial" w:cs="Arial"/>
          <w:color w:val="auto"/>
        </w:rPr>
      </w:pPr>
      <w:r>
        <w:rPr>
          <w:rFonts w:ascii="Arial" w:hAnsi="Arial" w:cs="Arial"/>
          <w:color w:val="auto"/>
        </w:rPr>
        <w:t>13,00</w:t>
      </w:r>
      <w:r w:rsidR="00260851" w:rsidRPr="00196F77">
        <w:rPr>
          <w:rFonts w:ascii="Arial" w:hAnsi="Arial" w:cs="Arial"/>
          <w:color w:val="auto"/>
        </w:rPr>
        <w:t xml:space="preserve"> </w:t>
      </w:r>
      <w:r w:rsidR="00424FA9" w:rsidRPr="00196F77">
        <w:rPr>
          <w:rFonts w:ascii="Arial" w:hAnsi="Arial" w:cs="Arial"/>
          <w:color w:val="auto"/>
        </w:rPr>
        <w:t>€</w:t>
      </w:r>
      <w:r w:rsidR="001674D0" w:rsidRPr="00196F77">
        <w:rPr>
          <w:rFonts w:ascii="Arial" w:hAnsi="Arial" w:cs="Arial"/>
          <w:color w:val="auto"/>
        </w:rPr>
        <w:t>.</w:t>
      </w:r>
    </w:p>
    <w:p w14:paraId="34E41CB4" w14:textId="77777777" w:rsidR="00260851" w:rsidRPr="00196F77" w:rsidRDefault="00260851" w:rsidP="00196F77">
      <w:pPr>
        <w:pStyle w:val="Default"/>
        <w:ind w:left="7092" w:firstLine="696"/>
        <w:rPr>
          <w:rFonts w:ascii="Arial" w:hAnsi="Arial" w:cs="Arial"/>
          <w:color w:val="auto"/>
        </w:rPr>
      </w:pPr>
    </w:p>
    <w:p w14:paraId="2E2DED79" w14:textId="77777777" w:rsidR="00260851" w:rsidRPr="00196F77" w:rsidRDefault="00260851" w:rsidP="00196F77">
      <w:pPr>
        <w:pStyle w:val="Default"/>
        <w:numPr>
          <w:ilvl w:val="0"/>
          <w:numId w:val="9"/>
        </w:numPr>
        <w:ind w:left="1134"/>
        <w:jc w:val="both"/>
        <w:rPr>
          <w:rFonts w:ascii="Arial" w:hAnsi="Arial" w:cs="Arial"/>
          <w:color w:val="auto"/>
        </w:rPr>
      </w:pPr>
      <w:r w:rsidRPr="00196F77">
        <w:rPr>
          <w:rFonts w:ascii="Arial" w:hAnsi="Arial" w:cs="Arial"/>
          <w:color w:val="auto"/>
        </w:rPr>
        <w:t xml:space="preserve">bei Testungen im Pool mit insgesamt mehr als 20 Proben: </w:t>
      </w:r>
    </w:p>
    <w:p w14:paraId="32FC0AC2" w14:textId="77777777" w:rsidR="006A3532" w:rsidRPr="00692C88" w:rsidRDefault="00196F77" w:rsidP="00196F77">
      <w:pPr>
        <w:autoSpaceDE w:val="0"/>
        <w:autoSpaceDN w:val="0"/>
        <w:adjustRightInd w:val="0"/>
        <w:ind w:left="7158" w:firstLine="630"/>
        <w:jc w:val="right"/>
        <w:rPr>
          <w:rFonts w:ascii="Arial" w:hAnsi="Arial" w:cs="Arial"/>
          <w:noProof/>
        </w:rPr>
      </w:pPr>
      <w:r>
        <w:rPr>
          <w:rFonts w:ascii="Arial" w:hAnsi="Arial" w:cs="Arial"/>
        </w:rPr>
        <w:t>12,00</w:t>
      </w:r>
      <w:r w:rsidR="00260851" w:rsidRPr="00196F77">
        <w:rPr>
          <w:rFonts w:ascii="Arial" w:hAnsi="Arial" w:cs="Arial"/>
        </w:rPr>
        <w:t xml:space="preserve"> </w:t>
      </w:r>
      <w:r w:rsidR="00424FA9" w:rsidRPr="00196F77">
        <w:rPr>
          <w:rFonts w:ascii="Arial" w:hAnsi="Arial" w:cs="Arial"/>
        </w:rPr>
        <w:t>€.</w:t>
      </w:r>
    </w:p>
    <w:p w14:paraId="0A35791D" w14:textId="77777777" w:rsidR="009645B1" w:rsidRPr="00692C88" w:rsidRDefault="009645B1" w:rsidP="009645B1">
      <w:pPr>
        <w:autoSpaceDE w:val="0"/>
        <w:autoSpaceDN w:val="0"/>
        <w:adjustRightInd w:val="0"/>
        <w:ind w:left="360"/>
        <w:jc w:val="both"/>
        <w:rPr>
          <w:rFonts w:ascii="Arial" w:hAnsi="Arial" w:cs="Arial"/>
          <w:noProof/>
        </w:rPr>
      </w:pPr>
    </w:p>
    <w:p w14:paraId="40740FB2" w14:textId="77777777" w:rsidR="003056BE" w:rsidRPr="00692C88" w:rsidRDefault="003056BE" w:rsidP="009645B1">
      <w:pPr>
        <w:autoSpaceDE w:val="0"/>
        <w:autoSpaceDN w:val="0"/>
        <w:adjustRightInd w:val="0"/>
        <w:ind w:left="360"/>
        <w:jc w:val="both"/>
        <w:rPr>
          <w:rFonts w:ascii="Arial" w:hAnsi="Arial" w:cs="Arial"/>
          <w:noProof/>
        </w:rPr>
      </w:pPr>
    </w:p>
    <w:p w14:paraId="3F8B086A" w14:textId="77777777" w:rsidR="009645B1" w:rsidRPr="00692C88" w:rsidRDefault="004D370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8</w:t>
      </w:r>
      <w:r w:rsidR="009645B1" w:rsidRPr="00692C88">
        <w:rPr>
          <w:rFonts w:ascii="Arial" w:hAnsi="Arial" w:cs="Arial"/>
          <w:b/>
          <w:bCs/>
          <w:noProof/>
        </w:rPr>
        <w:t>.</w:t>
      </w:r>
      <w:r w:rsidR="009645B1" w:rsidRPr="00692C88">
        <w:rPr>
          <w:rFonts w:ascii="Arial" w:hAnsi="Arial" w:cs="Arial"/>
          <w:b/>
          <w:bCs/>
          <w:noProof/>
        </w:rPr>
        <w:tab/>
        <w:t>Zu- und Abschläge</w:t>
      </w:r>
      <w:r w:rsidR="00DD3885" w:rsidRPr="00692C88">
        <w:rPr>
          <w:rFonts w:ascii="Arial" w:hAnsi="Arial" w:cs="Arial"/>
          <w:b/>
          <w:bCs/>
          <w:noProof/>
        </w:rPr>
        <w:t xml:space="preserve"> bzw. Abzüge</w:t>
      </w:r>
      <w:r w:rsidR="009645B1" w:rsidRPr="00692C88">
        <w:rPr>
          <w:rFonts w:ascii="Arial" w:hAnsi="Arial" w:cs="Arial"/>
          <w:b/>
          <w:bCs/>
          <w:noProof/>
        </w:rPr>
        <w:t xml:space="preserve">  </w:t>
      </w:r>
    </w:p>
    <w:p w14:paraId="53CEA1CC" w14:textId="77777777" w:rsidR="009645B1" w:rsidRPr="00692C88" w:rsidRDefault="009645B1" w:rsidP="009645B1">
      <w:pPr>
        <w:autoSpaceDE w:val="0"/>
        <w:autoSpaceDN w:val="0"/>
        <w:adjustRightInd w:val="0"/>
        <w:ind w:left="360"/>
        <w:jc w:val="both"/>
        <w:rPr>
          <w:rFonts w:ascii="Arial" w:hAnsi="Arial" w:cs="Arial"/>
          <w:noProof/>
        </w:rPr>
      </w:pPr>
    </w:p>
    <w:p w14:paraId="39220067"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berechnet außerdem folgende Zu- und Abschläge:</w:t>
      </w:r>
    </w:p>
    <w:p w14:paraId="68763B78" w14:textId="77777777" w:rsidR="009645B1" w:rsidRPr="00692C88" w:rsidRDefault="009645B1" w:rsidP="009645B1">
      <w:pPr>
        <w:autoSpaceDE w:val="0"/>
        <w:autoSpaceDN w:val="0"/>
        <w:adjustRightInd w:val="0"/>
        <w:jc w:val="both"/>
        <w:rPr>
          <w:rFonts w:ascii="Arial" w:hAnsi="Arial" w:cs="Arial"/>
          <w:noProof/>
        </w:rPr>
      </w:pPr>
    </w:p>
    <w:p w14:paraId="1AD45272" w14:textId="77777777" w:rsidR="009645B1" w:rsidRPr="00692C88" w:rsidRDefault="009645B1" w:rsidP="009645B1">
      <w:pPr>
        <w:numPr>
          <w:ilvl w:val="0"/>
          <w:numId w:val="2"/>
        </w:numPr>
        <w:autoSpaceDE w:val="0"/>
        <w:autoSpaceDN w:val="0"/>
        <w:adjustRightInd w:val="0"/>
        <w:ind w:left="426" w:hanging="426"/>
        <w:contextualSpacing/>
        <w:jc w:val="both"/>
        <w:rPr>
          <w:rFonts w:ascii="Arial" w:hAnsi="Arial" w:cs="Arial"/>
          <w:noProof/>
        </w:rPr>
      </w:pPr>
      <w:r w:rsidRPr="00692C88">
        <w:rPr>
          <w:rFonts w:ascii="Arial" w:hAnsi="Arial" w:cs="Arial"/>
          <w:noProof/>
        </w:rPr>
        <w:t xml:space="preserve">Zuschlag zur Finanzierung von Ausbildungskosten nach § 17a KHG je voll- und teilstationärem Fall </w:t>
      </w:r>
    </w:p>
    <w:p w14:paraId="5E6BAFD0" w14:textId="77777777" w:rsidR="009645B1" w:rsidRPr="00692C88" w:rsidRDefault="009645B1" w:rsidP="009645B1">
      <w:pPr>
        <w:autoSpaceDE w:val="0"/>
        <w:autoSpaceDN w:val="0"/>
        <w:adjustRightInd w:val="0"/>
        <w:ind w:left="360"/>
        <w:jc w:val="both"/>
        <w:rPr>
          <w:rFonts w:ascii="Arial" w:hAnsi="Arial" w:cs="Arial"/>
          <w:noProof/>
        </w:rPr>
      </w:pPr>
    </w:p>
    <w:p w14:paraId="64449494"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3604DFB0" w14:textId="77777777" w:rsidR="009645B1" w:rsidRPr="00692C88" w:rsidRDefault="009645B1" w:rsidP="009645B1">
      <w:pPr>
        <w:numPr>
          <w:ilvl w:val="0"/>
          <w:numId w:val="2"/>
        </w:numPr>
        <w:autoSpaceDE w:val="0"/>
        <w:autoSpaceDN w:val="0"/>
        <w:adjustRightInd w:val="0"/>
        <w:spacing w:before="240"/>
        <w:ind w:left="425" w:hanging="425"/>
        <w:jc w:val="both"/>
        <w:rPr>
          <w:rFonts w:ascii="Arial" w:hAnsi="Arial" w:cs="Arial"/>
          <w:noProof/>
        </w:rPr>
      </w:pPr>
      <w:r w:rsidRPr="00692C88">
        <w:rPr>
          <w:rFonts w:ascii="Arial" w:hAnsi="Arial" w:cs="Arial"/>
          <w:noProof/>
        </w:rPr>
        <w:t>Zuschlag zur Finanzierung von Ausbildungskosten nach § 33 PflBG je voll- und teilstationärem Fall</w:t>
      </w:r>
    </w:p>
    <w:p w14:paraId="74062851" w14:textId="77777777" w:rsidR="009645B1" w:rsidRPr="00692C88" w:rsidRDefault="009645B1" w:rsidP="009645B1">
      <w:pPr>
        <w:autoSpaceDE w:val="0"/>
        <w:autoSpaceDN w:val="0"/>
        <w:adjustRightInd w:val="0"/>
        <w:ind w:left="720"/>
        <w:contextualSpacing/>
        <w:rPr>
          <w:rFonts w:ascii="Arial" w:hAnsi="Arial" w:cs="Arial"/>
          <w:noProof/>
        </w:rPr>
      </w:pPr>
    </w:p>
    <w:p w14:paraId="2B45B34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2BFB440C" w14:textId="77777777" w:rsidR="00E3170E" w:rsidRPr="00692C88" w:rsidRDefault="00E3170E" w:rsidP="009645B1">
      <w:pPr>
        <w:autoSpaceDE w:val="0"/>
        <w:autoSpaceDN w:val="0"/>
        <w:adjustRightInd w:val="0"/>
        <w:ind w:left="360"/>
        <w:jc w:val="center"/>
        <w:rPr>
          <w:rFonts w:ascii="Arial" w:hAnsi="Arial" w:cs="Arial"/>
          <w:noProof/>
        </w:rPr>
      </w:pPr>
    </w:p>
    <w:p w14:paraId="616E3C00"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b/>
          <w:i/>
        </w:rPr>
      </w:pPr>
      <w:r w:rsidRPr="00692C88">
        <w:rPr>
          <w:rFonts w:ascii="Arial" w:hAnsi="Arial" w:cs="Arial"/>
          <w:b/>
          <w:i/>
        </w:rPr>
        <w:t>Hinweis zur Bearbeitung für das Krankenhaus:</w:t>
      </w:r>
    </w:p>
    <w:p w14:paraId="5D00BC51" w14:textId="77777777" w:rsidR="009645B1" w:rsidRPr="00692C88" w:rsidRDefault="009645B1" w:rsidP="009645B1">
      <w:pPr>
        <w:shd w:val="clear" w:color="auto" w:fill="D9D9D9"/>
        <w:autoSpaceDE w:val="0"/>
        <w:autoSpaceDN w:val="0"/>
        <w:adjustRightInd w:val="0"/>
        <w:ind w:left="426"/>
        <w:jc w:val="both"/>
        <w:rPr>
          <w:rFonts w:ascii="Arial" w:hAnsi="Arial" w:cs="Arial"/>
        </w:rPr>
      </w:pPr>
    </w:p>
    <w:p w14:paraId="004553FC" w14:textId="77777777" w:rsidR="009645B1" w:rsidRPr="00692C88" w:rsidRDefault="009645B1" w:rsidP="009645B1">
      <w:pPr>
        <w:shd w:val="clear" w:color="auto" w:fill="D9D9D9"/>
        <w:autoSpaceDE w:val="0"/>
        <w:autoSpaceDN w:val="0"/>
        <w:adjustRightInd w:val="0"/>
        <w:ind w:left="426"/>
        <w:jc w:val="both"/>
        <w:rPr>
          <w:rFonts w:ascii="Arial" w:hAnsi="Arial" w:cs="Arial"/>
        </w:rPr>
      </w:pPr>
      <w:r w:rsidRPr="00692C88">
        <w:rPr>
          <w:rFonts w:ascii="Arial" w:hAnsi="Arial" w:cs="Arial"/>
        </w:rPr>
        <w:t xml:space="preserve">Der Ausbildungszuschlag nach § 33 </w:t>
      </w:r>
      <w:proofErr w:type="spellStart"/>
      <w:r w:rsidRPr="00692C88">
        <w:rPr>
          <w:rFonts w:ascii="Arial" w:hAnsi="Arial" w:cs="Arial"/>
        </w:rPr>
        <w:t>PflBG</w:t>
      </w:r>
      <w:proofErr w:type="spellEnd"/>
      <w:r w:rsidRPr="00692C88">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7EB394E1"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i/>
        </w:rPr>
      </w:pPr>
    </w:p>
    <w:p w14:paraId="4A636DA1"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i/>
        </w:rPr>
        <w:t xml:space="preserve">„… ggf. hiervon Teilbetrag des Zuschlags zur Finanzierung von Ausbildungskosten nach § 33 </w:t>
      </w:r>
      <w:proofErr w:type="spellStart"/>
      <w:r w:rsidRPr="00692C88">
        <w:rPr>
          <w:rFonts w:ascii="Arial" w:hAnsi="Arial" w:cs="Arial"/>
          <w:i/>
        </w:rPr>
        <w:t>PflBG</w:t>
      </w:r>
      <w:proofErr w:type="spellEnd"/>
      <w:r w:rsidRPr="00692C88">
        <w:rPr>
          <w:rFonts w:ascii="Arial" w:hAnsi="Arial" w:cs="Arial"/>
          <w:i/>
        </w:rPr>
        <w:t>…“</w:t>
      </w:r>
      <w:r w:rsidRPr="00692C88">
        <w:rPr>
          <w:rFonts w:ascii="Arial" w:hAnsi="Arial" w:cs="Arial"/>
        </w:rPr>
        <w:t xml:space="preserve">  </w:t>
      </w:r>
    </w:p>
    <w:p w14:paraId="6371A54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p>
    <w:p w14:paraId="19DFB027"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rPr>
        <w:t xml:space="preserve">Die Ausweisung eines gesonderten Zuschlages nach § 33 </w:t>
      </w:r>
      <w:proofErr w:type="spellStart"/>
      <w:r w:rsidRPr="00692C88">
        <w:rPr>
          <w:rFonts w:ascii="Arial" w:hAnsi="Arial" w:cs="Arial"/>
        </w:rPr>
        <w:t>PflBG</w:t>
      </w:r>
      <w:proofErr w:type="spellEnd"/>
      <w:r w:rsidRPr="00692C88">
        <w:rPr>
          <w:rFonts w:ascii="Arial" w:hAnsi="Arial" w:cs="Arial"/>
        </w:rPr>
        <w:t xml:space="preserve"> würde dann entfallen.</w:t>
      </w:r>
    </w:p>
    <w:p w14:paraId="35758396" w14:textId="77777777" w:rsidR="009645B1" w:rsidRPr="00692C88" w:rsidRDefault="009645B1" w:rsidP="009645B1">
      <w:pPr>
        <w:autoSpaceDE w:val="0"/>
        <w:autoSpaceDN w:val="0"/>
        <w:adjustRightInd w:val="0"/>
        <w:ind w:left="360"/>
        <w:jc w:val="both"/>
        <w:rPr>
          <w:rFonts w:ascii="Arial" w:hAnsi="Arial" w:cs="Arial"/>
          <w:noProof/>
        </w:rPr>
      </w:pPr>
    </w:p>
    <w:p w14:paraId="7845ECE7" w14:textId="77777777" w:rsidR="009645B1" w:rsidRPr="00692C88" w:rsidRDefault="009645B1" w:rsidP="009645B1">
      <w:pPr>
        <w:autoSpaceDE w:val="0"/>
        <w:autoSpaceDN w:val="0"/>
        <w:adjustRightInd w:val="0"/>
        <w:ind w:left="426" w:hanging="426"/>
        <w:jc w:val="both"/>
        <w:rPr>
          <w:rFonts w:ascii="Arial" w:hAnsi="Arial" w:cs="Arial"/>
          <w:noProof/>
          <w:vertAlign w:val="superscript"/>
        </w:rPr>
      </w:pPr>
      <w:r w:rsidRPr="00692C88">
        <w:rPr>
          <w:rFonts w:ascii="Arial" w:hAnsi="Arial" w:cs="Arial"/>
          <w:noProof/>
        </w:rPr>
        <w:t>-</w:t>
      </w:r>
      <w:r w:rsidRPr="00692C88">
        <w:rPr>
          <w:rFonts w:ascii="Arial" w:hAnsi="Arial" w:cs="Arial"/>
          <w:noProof/>
        </w:rPr>
        <w:tab/>
        <w:t>Zuschlag für die medizinisch notwendige Aufnahme von Begleitpersonen in Höhe von 45,00 € pro Tag</w:t>
      </w:r>
    </w:p>
    <w:p w14:paraId="2D9E4AD6" w14:textId="77777777" w:rsidR="009645B1" w:rsidRPr="00692C88" w:rsidRDefault="009645B1" w:rsidP="009645B1">
      <w:pPr>
        <w:autoSpaceDE w:val="0"/>
        <w:autoSpaceDN w:val="0"/>
        <w:adjustRightInd w:val="0"/>
        <w:ind w:left="360"/>
        <w:jc w:val="both"/>
        <w:rPr>
          <w:rFonts w:ascii="Arial" w:hAnsi="Arial" w:cs="Arial"/>
          <w:noProof/>
        </w:rPr>
      </w:pPr>
    </w:p>
    <w:p w14:paraId="2CA9C364"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Sicherstellungszuschlag gemäß § 5 Abs. 2 KHEntgG</w:t>
      </w:r>
    </w:p>
    <w:p w14:paraId="07B9B065" w14:textId="77777777" w:rsidR="009645B1" w:rsidRPr="00692C88" w:rsidRDefault="009645B1" w:rsidP="009645B1">
      <w:pPr>
        <w:autoSpaceDE w:val="0"/>
        <w:autoSpaceDN w:val="0"/>
        <w:adjustRightInd w:val="0"/>
        <w:ind w:left="360"/>
        <w:jc w:val="both"/>
        <w:rPr>
          <w:rFonts w:ascii="Arial" w:hAnsi="Arial" w:cs="Arial"/>
          <w:noProof/>
        </w:rPr>
      </w:pPr>
    </w:p>
    <w:p w14:paraId="79B0B6BB"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0B5F0BF0" w14:textId="77777777" w:rsidR="009645B1" w:rsidRPr="00692C88" w:rsidRDefault="009645B1" w:rsidP="009645B1">
      <w:pPr>
        <w:autoSpaceDE w:val="0"/>
        <w:autoSpaceDN w:val="0"/>
        <w:adjustRightInd w:val="0"/>
        <w:ind w:left="360"/>
        <w:jc w:val="both"/>
        <w:rPr>
          <w:rFonts w:ascii="Arial" w:hAnsi="Arial" w:cs="Arial"/>
          <w:noProof/>
        </w:rPr>
      </w:pPr>
    </w:p>
    <w:p w14:paraId="5859AE28" w14:textId="77777777" w:rsidR="009645B1" w:rsidRPr="00692C88" w:rsidRDefault="009645B1" w:rsidP="009645B1">
      <w:pPr>
        <w:keepNext/>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zur Sicherstellung einer zusätzlichen Finanzierung von Krankenhaus</w:t>
      </w:r>
      <w:r w:rsidRPr="00692C88">
        <w:rPr>
          <w:rFonts w:ascii="Arial" w:hAnsi="Arial" w:cs="Arial"/>
          <w:noProof/>
        </w:rPr>
        <w:softHyphen/>
        <w:t>standorten in ländlichen Versorgungslagen gemäß § 5 Abs. 2a KHEntgG je abgerechneten voll- und teilstationären Fall</w:t>
      </w:r>
    </w:p>
    <w:p w14:paraId="037B28AD" w14:textId="77777777" w:rsidR="009645B1" w:rsidRPr="00692C88" w:rsidRDefault="009645B1" w:rsidP="009645B1">
      <w:pPr>
        <w:keepNext/>
        <w:autoSpaceDE w:val="0"/>
        <w:autoSpaceDN w:val="0"/>
        <w:adjustRightInd w:val="0"/>
        <w:contextualSpacing/>
        <w:jc w:val="both"/>
        <w:rPr>
          <w:rFonts w:ascii="Arial" w:hAnsi="Arial" w:cs="Arial"/>
          <w:noProof/>
        </w:rPr>
      </w:pPr>
    </w:p>
    <w:p w14:paraId="26D416CB" w14:textId="77777777" w:rsidR="009645B1" w:rsidRPr="00692C88" w:rsidRDefault="009645B1" w:rsidP="009645B1">
      <w:pPr>
        <w:autoSpaceDE w:val="0"/>
        <w:autoSpaceDN w:val="0"/>
        <w:adjustRightInd w:val="0"/>
        <w:contextualSpacing/>
        <w:jc w:val="center"/>
        <w:rPr>
          <w:rFonts w:ascii="Arial" w:hAnsi="Arial" w:cs="Arial"/>
          <w:noProof/>
        </w:rPr>
      </w:pPr>
      <w:r w:rsidRPr="00692C88">
        <w:rPr>
          <w:rFonts w:ascii="Arial" w:hAnsi="Arial" w:cs="Arial"/>
          <w:noProof/>
        </w:rPr>
        <w:t>in Höhe von ____ €</w:t>
      </w:r>
    </w:p>
    <w:p w14:paraId="317B2816" w14:textId="77777777" w:rsidR="009645B1" w:rsidRPr="00692C88" w:rsidRDefault="009645B1" w:rsidP="009645B1">
      <w:pPr>
        <w:autoSpaceDE w:val="0"/>
        <w:autoSpaceDN w:val="0"/>
        <w:adjustRightInd w:val="0"/>
        <w:ind w:left="360"/>
        <w:jc w:val="both"/>
        <w:rPr>
          <w:rFonts w:ascii="Arial" w:hAnsi="Arial" w:cs="Arial"/>
          <w:noProof/>
        </w:rPr>
      </w:pPr>
    </w:p>
    <w:p w14:paraId="5CBDB2A0"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für Zentren/Schwerpunkte</w:t>
      </w:r>
      <w:r w:rsidR="00932FF0" w:rsidRPr="00692C88">
        <w:rPr>
          <w:rFonts w:ascii="Arial" w:hAnsi="Arial" w:cs="Arial"/>
          <w:noProof/>
        </w:rPr>
        <w:t xml:space="preserve"> nach § 5 Abs. 3 KHEntgG</w:t>
      </w:r>
    </w:p>
    <w:p w14:paraId="747A8DC5" w14:textId="77777777" w:rsidR="009645B1" w:rsidRPr="00692C88" w:rsidRDefault="009645B1" w:rsidP="009645B1">
      <w:pPr>
        <w:autoSpaceDE w:val="0"/>
        <w:autoSpaceDN w:val="0"/>
        <w:adjustRightInd w:val="0"/>
        <w:ind w:left="360"/>
        <w:jc w:val="both"/>
        <w:rPr>
          <w:rFonts w:ascii="Arial" w:hAnsi="Arial" w:cs="Arial"/>
          <w:noProof/>
        </w:rPr>
      </w:pPr>
    </w:p>
    <w:p w14:paraId="1C9DC31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6B5315CF" w14:textId="77777777" w:rsidR="009645B1" w:rsidRPr="00692C88" w:rsidRDefault="009645B1" w:rsidP="009645B1">
      <w:pPr>
        <w:autoSpaceDE w:val="0"/>
        <w:autoSpaceDN w:val="0"/>
        <w:adjustRightInd w:val="0"/>
        <w:ind w:left="360"/>
        <w:jc w:val="both"/>
        <w:rPr>
          <w:rFonts w:ascii="Arial" w:hAnsi="Arial" w:cs="Arial"/>
          <w:noProof/>
        </w:rPr>
      </w:pPr>
    </w:p>
    <w:p w14:paraId="6D78A414" w14:textId="77777777" w:rsidR="009645B1" w:rsidRPr="00692C88"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692C88">
        <w:rPr>
          <w:rFonts w:ascii="Arial" w:hAnsi="Arial" w:cs="Arial"/>
          <w:noProof/>
        </w:rPr>
        <w:lastRenderedPageBreak/>
        <w:t>Abschlag wegen Nichtteilnahme an der Notfallversorgung nach § 9 Abs. 1a Nr. 5 KHEntgG in Höhe von</w:t>
      </w:r>
      <w:r w:rsidR="00E75CF8" w:rsidRPr="00692C88">
        <w:rPr>
          <w:rFonts w:ascii="Arial" w:hAnsi="Arial" w:cs="Arial"/>
          <w:noProof/>
        </w:rPr>
        <w:t xml:space="preserve"> ___</w:t>
      </w:r>
      <w:r w:rsidRPr="00692C88">
        <w:rPr>
          <w:rFonts w:ascii="Arial" w:hAnsi="Arial" w:cs="Arial"/>
          <w:noProof/>
        </w:rPr>
        <w:t>€ bzw. Zuschlag wegen Teilnahme an der Notfallversorgung nach § 9 Abs. 1a Nr. 5 KHEntgG in Höhe von ___ € je vollstationärem Fall.</w:t>
      </w:r>
    </w:p>
    <w:p w14:paraId="483B7319" w14:textId="77777777" w:rsidR="009645B1" w:rsidRPr="00692C88" w:rsidRDefault="009645B1" w:rsidP="009645B1">
      <w:pPr>
        <w:autoSpaceDE w:val="0"/>
        <w:autoSpaceDN w:val="0"/>
        <w:adjustRightInd w:val="0"/>
        <w:ind w:left="360"/>
        <w:jc w:val="both"/>
        <w:rPr>
          <w:rFonts w:ascii="Arial" w:hAnsi="Arial" w:cs="Arial"/>
          <w:noProof/>
        </w:rPr>
      </w:pPr>
    </w:p>
    <w:p w14:paraId="2BBB6C36" w14:textId="77777777" w:rsidR="009645B1" w:rsidRPr="00692C88" w:rsidRDefault="009645B1" w:rsidP="003056BE">
      <w:pPr>
        <w:keepNext/>
        <w:shd w:val="clear" w:color="auto" w:fill="D9D9D9"/>
        <w:autoSpaceDE w:val="0"/>
        <w:autoSpaceDN w:val="0"/>
        <w:adjustRightInd w:val="0"/>
        <w:ind w:left="284"/>
        <w:contextualSpacing/>
        <w:jc w:val="both"/>
        <w:rPr>
          <w:rFonts w:ascii="Arial" w:hAnsi="Arial" w:cs="Arial"/>
          <w:b/>
          <w:i/>
        </w:rPr>
      </w:pPr>
      <w:r w:rsidRPr="00692C88">
        <w:rPr>
          <w:rFonts w:ascii="Arial" w:hAnsi="Arial" w:cs="Arial"/>
          <w:b/>
          <w:i/>
        </w:rPr>
        <w:t>Hinweis zur Bearbeitung für das Krankenhaus:</w:t>
      </w:r>
    </w:p>
    <w:p w14:paraId="50331D32" w14:textId="77777777" w:rsidR="009645B1" w:rsidRPr="00692C88" w:rsidRDefault="009645B1" w:rsidP="003056BE">
      <w:pPr>
        <w:keepNext/>
        <w:shd w:val="clear" w:color="auto" w:fill="D9D9D9"/>
        <w:autoSpaceDE w:val="0"/>
        <w:autoSpaceDN w:val="0"/>
        <w:adjustRightInd w:val="0"/>
        <w:ind w:left="284"/>
        <w:jc w:val="both"/>
        <w:rPr>
          <w:rFonts w:ascii="Arial" w:hAnsi="Arial" w:cs="Arial"/>
        </w:rPr>
      </w:pPr>
    </w:p>
    <w:p w14:paraId="53F3EF3D" w14:textId="77777777" w:rsidR="009645B1" w:rsidRPr="00692C88" w:rsidRDefault="009645B1" w:rsidP="003056BE">
      <w:pPr>
        <w:shd w:val="clear" w:color="auto" w:fill="D9D9D9"/>
        <w:autoSpaceDE w:val="0"/>
        <w:autoSpaceDN w:val="0"/>
        <w:adjustRightInd w:val="0"/>
        <w:ind w:left="284"/>
        <w:contextualSpacing/>
        <w:jc w:val="both"/>
        <w:rPr>
          <w:rFonts w:ascii="Arial" w:hAnsi="Arial" w:cs="Arial"/>
        </w:rPr>
      </w:pPr>
      <w:r w:rsidRPr="00692C88">
        <w:rPr>
          <w:rFonts w:ascii="Arial" w:hAnsi="Arial" w:cs="Arial"/>
        </w:rPr>
        <w:t xml:space="preserve">Die Abrechnung eines Abschlages setzt die Feststellung der Nichtteilnahme an der Notfallversorgung in der Budgetverhandlung des Krankenhauses voraus.  </w:t>
      </w:r>
    </w:p>
    <w:p w14:paraId="502DDC76" w14:textId="77777777" w:rsidR="009645B1" w:rsidRPr="00692C88" w:rsidRDefault="009645B1" w:rsidP="009645B1">
      <w:pPr>
        <w:autoSpaceDE w:val="0"/>
        <w:autoSpaceDN w:val="0"/>
        <w:adjustRightInd w:val="0"/>
        <w:ind w:left="360"/>
        <w:jc w:val="both"/>
        <w:rPr>
          <w:rFonts w:ascii="Arial" w:hAnsi="Arial" w:cs="Arial"/>
          <w:noProof/>
        </w:rPr>
      </w:pPr>
    </w:p>
    <w:p w14:paraId="0A6F8AE3" w14:textId="77777777" w:rsidR="009645B1" w:rsidRPr="00692C88" w:rsidRDefault="009645B1" w:rsidP="009645B1">
      <w:pPr>
        <w:numPr>
          <w:ilvl w:val="0"/>
          <w:numId w:val="1"/>
        </w:numPr>
        <w:tabs>
          <w:tab w:val="left" w:pos="284"/>
        </w:tabs>
        <w:autoSpaceDE w:val="0"/>
        <w:autoSpaceDN w:val="0"/>
        <w:adjustRightInd w:val="0"/>
        <w:ind w:hanging="720"/>
        <w:jc w:val="both"/>
        <w:rPr>
          <w:rFonts w:ascii="Arial" w:hAnsi="Arial" w:cs="Arial"/>
        </w:rPr>
      </w:pPr>
      <w:r w:rsidRPr="00692C88">
        <w:rPr>
          <w:rFonts w:ascii="Arial" w:hAnsi="Arial" w:cs="Arial"/>
        </w:rPr>
        <w:t>Zu- oder Abschlag für Erlösausgleiche gemäß § 5 Abs. 4 KHEntgG</w:t>
      </w:r>
    </w:p>
    <w:p w14:paraId="742FEF24" w14:textId="77777777" w:rsidR="009645B1" w:rsidRPr="00692C88" w:rsidRDefault="009645B1" w:rsidP="009645B1">
      <w:pPr>
        <w:tabs>
          <w:tab w:val="left" w:pos="284"/>
        </w:tabs>
        <w:autoSpaceDE w:val="0"/>
        <w:autoSpaceDN w:val="0"/>
        <w:adjustRightInd w:val="0"/>
        <w:ind w:left="360"/>
        <w:jc w:val="both"/>
        <w:rPr>
          <w:rFonts w:ascii="Arial" w:hAnsi="Arial" w:cs="Arial"/>
        </w:rPr>
      </w:pPr>
    </w:p>
    <w:p w14:paraId="6DF63F9F"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1AF3A73B" w14:textId="77777777" w:rsidR="009645B1" w:rsidRPr="00692C88" w:rsidRDefault="009645B1" w:rsidP="009645B1">
      <w:pPr>
        <w:autoSpaceDE w:val="0"/>
        <w:autoSpaceDN w:val="0"/>
        <w:adjustRightInd w:val="0"/>
        <w:ind w:left="360"/>
        <w:jc w:val="both"/>
        <w:rPr>
          <w:rFonts w:ascii="Arial" w:hAnsi="Arial" w:cs="Arial"/>
          <w:noProof/>
        </w:rPr>
      </w:pPr>
    </w:p>
    <w:p w14:paraId="10634EA4"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8" w:anchor="Sech_Absatz_Eins_Satz_Eins" w:history="1">
        <w:r w:rsidRPr="00692C88">
          <w:rPr>
            <w:rFonts w:ascii="Arial" w:hAnsi="Arial" w:cs="Arial"/>
          </w:rPr>
          <w:t>§ 6 Abs. 1 Satz 1</w:t>
        </w:r>
      </w:hyperlink>
      <w:r w:rsidRPr="00692C88">
        <w:rPr>
          <w:rFonts w:ascii="Arial" w:hAnsi="Arial" w:cs="Arial"/>
        </w:rPr>
        <w:t xml:space="preserve"> und </w:t>
      </w:r>
      <w:hyperlink r:id="rId9" w:anchor="Sech_Absatz_ZweiA" w:history="1">
        <w:r w:rsidRPr="00692C88">
          <w:rPr>
            <w:rFonts w:ascii="Arial" w:hAnsi="Arial" w:cs="Arial"/>
          </w:rPr>
          <w:t>Abs. 2a</w:t>
        </w:r>
      </w:hyperlink>
      <w:r w:rsidRPr="00692C88">
        <w:rPr>
          <w:rFonts w:ascii="Arial" w:hAnsi="Arial" w:cs="Arial"/>
        </w:rPr>
        <w:t xml:space="preserve"> KHEntgG</w:t>
      </w:r>
    </w:p>
    <w:p w14:paraId="4CCC92A3" w14:textId="77777777" w:rsidR="009645B1" w:rsidRPr="00692C88" w:rsidRDefault="009645B1" w:rsidP="009645B1">
      <w:pPr>
        <w:autoSpaceDE w:val="0"/>
        <w:autoSpaceDN w:val="0"/>
        <w:adjustRightInd w:val="0"/>
        <w:jc w:val="both"/>
        <w:rPr>
          <w:rFonts w:ascii="Arial" w:hAnsi="Arial" w:cs="Arial"/>
          <w:noProof/>
        </w:rPr>
      </w:pPr>
    </w:p>
    <w:p w14:paraId="5F2265BC"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 oder Abschlag bei Eingliederung von besonderen Einrichtungen in das DRG-Vergütungssystem gemäß § 4 Abs. 7 KHEntgG</w:t>
      </w:r>
    </w:p>
    <w:p w14:paraId="45A5B410" w14:textId="77777777" w:rsidR="009645B1" w:rsidRPr="00692C88" w:rsidRDefault="009645B1" w:rsidP="009645B1">
      <w:pPr>
        <w:autoSpaceDE w:val="0"/>
        <w:autoSpaceDN w:val="0"/>
        <w:adjustRightInd w:val="0"/>
        <w:ind w:left="360"/>
        <w:jc w:val="both"/>
        <w:rPr>
          <w:rFonts w:ascii="Arial" w:hAnsi="Arial" w:cs="Arial"/>
          <w:noProof/>
        </w:rPr>
      </w:pPr>
    </w:p>
    <w:p w14:paraId="00F9B0B1" w14:textId="77777777" w:rsidR="009645B1" w:rsidRPr="00692C88" w:rsidRDefault="009645B1" w:rsidP="009645B1">
      <w:pPr>
        <w:keepNext/>
        <w:autoSpaceDE w:val="0"/>
        <w:autoSpaceDN w:val="0"/>
        <w:adjustRightInd w:val="0"/>
        <w:jc w:val="center"/>
        <w:rPr>
          <w:rFonts w:ascii="Arial" w:hAnsi="Arial" w:cs="Arial"/>
          <w:noProof/>
        </w:rPr>
      </w:pPr>
      <w:r w:rsidRPr="00692C88">
        <w:rPr>
          <w:rFonts w:ascii="Arial" w:hAnsi="Arial" w:cs="Arial"/>
          <w:noProof/>
        </w:rPr>
        <w:t>in Höhe von ____ %</w:t>
      </w:r>
    </w:p>
    <w:p w14:paraId="05FC38D7" w14:textId="77777777" w:rsidR="009645B1" w:rsidRPr="00692C88" w:rsidRDefault="009645B1" w:rsidP="009645B1">
      <w:pPr>
        <w:autoSpaceDE w:val="0"/>
        <w:autoSpaceDN w:val="0"/>
        <w:adjustRightInd w:val="0"/>
        <w:ind w:left="360"/>
        <w:jc w:val="center"/>
        <w:rPr>
          <w:rFonts w:ascii="Arial" w:hAnsi="Arial" w:cs="Arial"/>
          <w:noProof/>
        </w:rPr>
      </w:pPr>
    </w:p>
    <w:p w14:paraId="381D4EF9"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10" w:anchor="Sech_Absatz_Eins_Satz_Eins" w:history="1">
        <w:r w:rsidRPr="00692C88">
          <w:rPr>
            <w:rFonts w:ascii="Arial" w:hAnsi="Arial" w:cs="Arial"/>
          </w:rPr>
          <w:t>§ 6 Abs. 1 Satz 1</w:t>
        </w:r>
      </w:hyperlink>
      <w:r w:rsidRPr="00692C88">
        <w:rPr>
          <w:rFonts w:ascii="Arial" w:hAnsi="Arial" w:cs="Arial"/>
        </w:rPr>
        <w:t xml:space="preserve"> und </w:t>
      </w:r>
      <w:hyperlink r:id="rId11" w:anchor="Sech_Absatz_ZweiA" w:history="1">
        <w:r w:rsidRPr="00692C88">
          <w:rPr>
            <w:rFonts w:ascii="Arial" w:hAnsi="Arial" w:cs="Arial"/>
          </w:rPr>
          <w:t>Abs. 2a</w:t>
        </w:r>
      </w:hyperlink>
      <w:r w:rsidRPr="00692C88">
        <w:rPr>
          <w:rFonts w:ascii="Arial" w:hAnsi="Arial" w:cs="Arial"/>
        </w:rPr>
        <w:t xml:space="preserve"> KHEntgG</w:t>
      </w:r>
    </w:p>
    <w:p w14:paraId="576B74A4" w14:textId="77777777" w:rsidR="009645B1" w:rsidRPr="00692C88" w:rsidRDefault="009645B1" w:rsidP="009645B1">
      <w:pPr>
        <w:autoSpaceDE w:val="0"/>
        <w:autoSpaceDN w:val="0"/>
        <w:adjustRightInd w:val="0"/>
        <w:jc w:val="both"/>
        <w:rPr>
          <w:rFonts w:ascii="Arial" w:hAnsi="Arial" w:cs="Arial"/>
        </w:rPr>
      </w:pPr>
    </w:p>
    <w:p w14:paraId="50668B6C" w14:textId="77777777" w:rsidR="009645B1" w:rsidRPr="00692C88" w:rsidRDefault="009645B1" w:rsidP="00C5105C">
      <w:pPr>
        <w:keepNext/>
        <w:autoSpaceDE w:val="0"/>
        <w:autoSpaceDN w:val="0"/>
        <w:adjustRightInd w:val="0"/>
        <w:ind w:left="284" w:hanging="284"/>
        <w:jc w:val="both"/>
        <w:rPr>
          <w:rFonts w:ascii="Arial" w:hAnsi="Arial" w:cs="Arial"/>
        </w:rPr>
      </w:pPr>
      <w:r w:rsidRPr="00692C88">
        <w:rPr>
          <w:rFonts w:ascii="Arial" w:hAnsi="Arial" w:cs="Arial"/>
          <w:noProof/>
        </w:rPr>
        <w:t>-</w:t>
      </w:r>
      <w:r w:rsidRPr="00692C88">
        <w:rPr>
          <w:rFonts w:ascii="Arial" w:hAnsi="Arial" w:cs="Arial"/>
          <w:noProof/>
        </w:rPr>
        <w:tab/>
        <w:t>Fixkostendegressionsabschlag</w:t>
      </w:r>
      <w:r w:rsidRPr="00692C88">
        <w:rPr>
          <w:rFonts w:ascii="Arial" w:hAnsi="Arial" w:cs="Arial"/>
        </w:rPr>
        <w:t xml:space="preserve"> gemäß </w:t>
      </w:r>
      <w:r w:rsidRPr="00790806">
        <w:rPr>
          <w:rFonts w:ascii="Arial" w:hAnsi="Arial" w:cs="Arial"/>
        </w:rPr>
        <w:t>§ 4 Abs. 2a KHEntgG</w:t>
      </w:r>
    </w:p>
    <w:p w14:paraId="08FF91E5" w14:textId="77777777" w:rsidR="009645B1" w:rsidRPr="00692C88" w:rsidRDefault="009645B1" w:rsidP="009645B1">
      <w:pPr>
        <w:autoSpaceDE w:val="0"/>
        <w:autoSpaceDN w:val="0"/>
        <w:adjustRightInd w:val="0"/>
        <w:ind w:left="360"/>
        <w:jc w:val="both"/>
        <w:rPr>
          <w:rFonts w:ascii="Arial" w:hAnsi="Arial" w:cs="Arial"/>
        </w:rPr>
      </w:pPr>
    </w:p>
    <w:p w14:paraId="4F8CA1A2" w14:textId="77777777" w:rsidR="009645B1" w:rsidRPr="00692C88" w:rsidRDefault="009645B1" w:rsidP="009645B1">
      <w:pPr>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61219A78" w14:textId="77777777" w:rsidR="009645B1" w:rsidRPr="00692C88" w:rsidRDefault="009645B1" w:rsidP="009645B1">
      <w:pPr>
        <w:autoSpaceDE w:val="0"/>
        <w:autoSpaceDN w:val="0"/>
        <w:adjustRightInd w:val="0"/>
        <w:ind w:left="360"/>
        <w:jc w:val="center"/>
        <w:rPr>
          <w:rFonts w:ascii="Arial" w:hAnsi="Arial" w:cs="Arial"/>
        </w:rPr>
      </w:pPr>
    </w:p>
    <w:p w14:paraId="612FC688" w14:textId="77777777" w:rsidR="00C307E0" w:rsidRPr="006E140C" w:rsidRDefault="009645B1" w:rsidP="006E140C">
      <w:pPr>
        <w:autoSpaceDE w:val="0"/>
        <w:autoSpaceDN w:val="0"/>
        <w:adjustRightInd w:val="0"/>
        <w:ind w:left="284"/>
        <w:jc w:val="both"/>
        <w:rPr>
          <w:rFonts w:ascii="Arial" w:hAnsi="Arial" w:cs="Arial"/>
        </w:rPr>
      </w:pPr>
      <w:r w:rsidRPr="00692C88">
        <w:rPr>
          <w:rFonts w:ascii="Arial" w:hAnsi="Arial" w:cs="Arial"/>
        </w:rPr>
        <w:t>auf alle mit dem Landesbasisfallwert vergüteten Leistungen.</w:t>
      </w:r>
    </w:p>
    <w:p w14:paraId="00E0408D" w14:textId="77777777" w:rsidR="009645B1" w:rsidRPr="00692C88" w:rsidRDefault="009645B1" w:rsidP="009645B1">
      <w:pPr>
        <w:autoSpaceDE w:val="0"/>
        <w:autoSpaceDN w:val="0"/>
        <w:adjustRightInd w:val="0"/>
        <w:ind w:left="360"/>
        <w:jc w:val="both"/>
        <w:rPr>
          <w:rFonts w:ascii="Arial" w:hAnsi="Arial" w:cs="Arial"/>
          <w:noProof/>
        </w:rPr>
      </w:pPr>
    </w:p>
    <w:p w14:paraId="36191F57" w14:textId="77777777" w:rsidR="009645B1" w:rsidRPr="00692C88" w:rsidRDefault="009645B1" w:rsidP="00C5105C">
      <w:pPr>
        <w:keepNext/>
        <w:autoSpaceDE w:val="0"/>
        <w:autoSpaceDN w:val="0"/>
        <w:adjustRightInd w:val="0"/>
        <w:ind w:left="284" w:hanging="284"/>
        <w:jc w:val="both"/>
        <w:rPr>
          <w:rFonts w:ascii="Arial" w:hAnsi="Arial" w:cs="Arial"/>
          <w:b/>
          <w:noProof/>
        </w:rPr>
      </w:pPr>
      <w:r w:rsidRPr="00692C88">
        <w:rPr>
          <w:rFonts w:ascii="Arial" w:hAnsi="Arial" w:cs="Arial"/>
          <w:noProof/>
        </w:rPr>
        <w:t>-</w:t>
      </w:r>
      <w:r w:rsidRPr="00692C88">
        <w:rPr>
          <w:rFonts w:ascii="Arial" w:hAnsi="Arial" w:cs="Arial"/>
          <w:noProof/>
        </w:rPr>
        <w:tab/>
      </w:r>
      <w:r w:rsidRPr="00C03C77">
        <w:rPr>
          <w:rFonts w:ascii="Arial" w:hAnsi="Arial" w:cs="Arial"/>
          <w:noProof/>
        </w:rPr>
        <w:t>Zuschlag</w:t>
      </w:r>
      <w:r w:rsidRPr="00692C88">
        <w:rPr>
          <w:rFonts w:ascii="Arial" w:hAnsi="Arial" w:cs="Arial"/>
          <w:noProof/>
        </w:rPr>
        <w:t xml:space="preserve"> für </w:t>
      </w:r>
      <w:r w:rsidRPr="00692C88">
        <w:rPr>
          <w:rFonts w:ascii="Arial" w:hAnsi="Arial" w:cs="Arial"/>
        </w:rPr>
        <w:t>Maßnahmen zur Verbesserung der Vereinbarkeit von Pflege, Familie und Beruf nach § 4 Abs. 8a KHEntgG</w:t>
      </w:r>
    </w:p>
    <w:p w14:paraId="7CD41655" w14:textId="77777777" w:rsidR="009645B1" w:rsidRPr="00692C88" w:rsidRDefault="009645B1" w:rsidP="009645B1">
      <w:pPr>
        <w:autoSpaceDE w:val="0"/>
        <w:autoSpaceDN w:val="0"/>
        <w:adjustRightInd w:val="0"/>
        <w:ind w:left="284"/>
        <w:jc w:val="both"/>
        <w:rPr>
          <w:rFonts w:ascii="Arial" w:hAnsi="Arial" w:cs="Arial"/>
          <w:noProof/>
        </w:rPr>
      </w:pPr>
    </w:p>
    <w:p w14:paraId="6F69BC5A" w14:textId="77777777" w:rsidR="009645B1" w:rsidRPr="00692C88" w:rsidRDefault="009645B1" w:rsidP="009645B1">
      <w:pPr>
        <w:autoSpaceDE w:val="0"/>
        <w:autoSpaceDN w:val="0"/>
        <w:adjustRightInd w:val="0"/>
        <w:ind w:left="284"/>
        <w:jc w:val="center"/>
        <w:rPr>
          <w:rFonts w:ascii="Arial" w:hAnsi="Arial" w:cs="Arial"/>
          <w:noProof/>
        </w:rPr>
      </w:pPr>
      <w:r w:rsidRPr="00692C88">
        <w:rPr>
          <w:rFonts w:ascii="Arial" w:hAnsi="Arial" w:cs="Arial"/>
          <w:noProof/>
        </w:rPr>
        <w:t>in Höhe von ____ %</w:t>
      </w:r>
    </w:p>
    <w:p w14:paraId="466BC41A" w14:textId="77777777" w:rsidR="009645B1" w:rsidRPr="00692C88" w:rsidRDefault="009645B1" w:rsidP="009645B1">
      <w:pPr>
        <w:autoSpaceDE w:val="0"/>
        <w:autoSpaceDN w:val="0"/>
        <w:adjustRightInd w:val="0"/>
        <w:ind w:left="284"/>
        <w:jc w:val="center"/>
        <w:rPr>
          <w:rFonts w:ascii="Arial" w:hAnsi="Arial" w:cs="Arial"/>
          <w:noProof/>
        </w:rPr>
      </w:pPr>
    </w:p>
    <w:p w14:paraId="2F4EF994" w14:textId="77777777" w:rsidR="003056BE" w:rsidRPr="00692C88" w:rsidRDefault="009645B1" w:rsidP="009645B1">
      <w:pPr>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nach § 7 Abs. 1 S. 1 Nr. 1 und 2 KHEntgG sowie auf die sonstigen Entgelte nach §  6 Abs. 1 S. 1 und Abs. 2a KHEntgG.</w:t>
      </w:r>
    </w:p>
    <w:p w14:paraId="03C97E55" w14:textId="77777777" w:rsidR="00805B46" w:rsidRPr="00692C88" w:rsidRDefault="00805B46" w:rsidP="009645B1">
      <w:pPr>
        <w:autoSpaceDE w:val="0"/>
        <w:autoSpaceDN w:val="0"/>
        <w:adjustRightInd w:val="0"/>
        <w:ind w:left="284"/>
        <w:jc w:val="both"/>
        <w:rPr>
          <w:rFonts w:ascii="Arial" w:hAnsi="Arial" w:cs="Arial"/>
        </w:rPr>
      </w:pPr>
    </w:p>
    <w:p w14:paraId="64003501" w14:textId="77777777" w:rsidR="009645B1" w:rsidRPr="00692C88" w:rsidRDefault="009645B1" w:rsidP="009645B1">
      <w:pPr>
        <w:keepNext/>
        <w:keepLines/>
        <w:autoSpaceDE w:val="0"/>
        <w:autoSpaceDN w:val="0"/>
        <w:adjustRightInd w:val="0"/>
        <w:ind w:left="284" w:hanging="284"/>
        <w:jc w:val="both"/>
        <w:rPr>
          <w:rFonts w:ascii="Arial" w:hAnsi="Arial" w:cs="Arial"/>
          <w:b/>
        </w:rPr>
      </w:pPr>
      <w:r w:rsidRPr="00692C88">
        <w:rPr>
          <w:rFonts w:ascii="Arial" w:hAnsi="Arial" w:cs="Arial"/>
        </w:rPr>
        <w:t xml:space="preserve">- </w:t>
      </w:r>
      <w:r w:rsidRPr="00692C88">
        <w:rPr>
          <w:rFonts w:ascii="Arial" w:hAnsi="Arial" w:cs="Arial"/>
        </w:rPr>
        <w:tab/>
        <w:t>Zuschlag zur finanziellen Förderung der personellen Ausstattung in der Krankenhaushygiene gemäß</w:t>
      </w:r>
      <w:r w:rsidRPr="00692C88">
        <w:rPr>
          <w:rFonts w:ascii="Arial" w:hAnsi="Arial" w:cs="Arial"/>
          <w:b/>
        </w:rPr>
        <w:t xml:space="preserve"> </w:t>
      </w:r>
      <w:r w:rsidRPr="00692C88">
        <w:rPr>
          <w:rFonts w:ascii="Arial" w:hAnsi="Arial" w:cs="Arial"/>
        </w:rPr>
        <w:t>§ 4 Abs. 9 KHEntgG</w:t>
      </w:r>
      <w:r w:rsidRPr="00692C88">
        <w:rPr>
          <w:rFonts w:ascii="Arial" w:hAnsi="Arial" w:cs="Arial"/>
          <w:b/>
        </w:rPr>
        <w:t xml:space="preserve"> </w:t>
      </w:r>
    </w:p>
    <w:p w14:paraId="76FE550E"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1611F74B" w14:textId="77777777" w:rsidR="009645B1" w:rsidRPr="00692C88" w:rsidRDefault="009645B1" w:rsidP="009645B1">
      <w:pPr>
        <w:keepNext/>
        <w:keepLines/>
        <w:tabs>
          <w:tab w:val="left" w:pos="851"/>
        </w:tabs>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4A48BFCD"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63F30738" w14:textId="77777777" w:rsidR="009645B1" w:rsidRPr="00692C88" w:rsidRDefault="009645B1" w:rsidP="009D1C40">
      <w:pPr>
        <w:keepNext/>
        <w:keepLines/>
        <w:tabs>
          <w:tab w:val="left" w:pos="851"/>
        </w:tabs>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gemäß § 7 Abs. 1 Satz 1 Nr. 1 und 2 KHEntgG sowie auf die sonstigen Entgelte nach § 6 Abs. 1 Satz 1 und Abs. 2a KHEntgG.</w:t>
      </w:r>
    </w:p>
    <w:p w14:paraId="7D68D0D2" w14:textId="77777777" w:rsidR="009645B1" w:rsidRPr="00692C88" w:rsidRDefault="009645B1" w:rsidP="009645B1">
      <w:pPr>
        <w:autoSpaceDE w:val="0"/>
        <w:autoSpaceDN w:val="0"/>
        <w:adjustRightInd w:val="0"/>
        <w:ind w:left="360"/>
        <w:jc w:val="both"/>
        <w:rPr>
          <w:rFonts w:ascii="Arial" w:hAnsi="Arial" w:cs="Arial"/>
          <w:noProof/>
        </w:rPr>
      </w:pPr>
    </w:p>
    <w:p w14:paraId="3920148E" w14:textId="77777777" w:rsidR="009645B1" w:rsidRPr="00692C88" w:rsidRDefault="009645B1" w:rsidP="00C5105C">
      <w:pPr>
        <w:keepNext/>
        <w:autoSpaceDE w:val="0"/>
        <w:autoSpaceDN w:val="0"/>
        <w:adjustRightInd w:val="0"/>
        <w:ind w:left="284" w:hanging="284"/>
        <w:jc w:val="both"/>
        <w:rPr>
          <w:rFonts w:ascii="Arial" w:hAnsi="Arial" w:cs="Arial"/>
          <w:bCs/>
          <w:noProof/>
        </w:rPr>
      </w:pPr>
      <w:r w:rsidRPr="00692C88">
        <w:rPr>
          <w:rFonts w:ascii="Arial" w:hAnsi="Arial" w:cs="Arial"/>
          <w:bCs/>
          <w:noProof/>
        </w:rPr>
        <w:lastRenderedPageBreak/>
        <w:t>-</w:t>
      </w:r>
      <w:r w:rsidRPr="00692C88">
        <w:rPr>
          <w:rFonts w:ascii="Arial" w:hAnsi="Arial" w:cs="Arial"/>
          <w:bCs/>
          <w:noProof/>
        </w:rPr>
        <w:tab/>
        <w:t xml:space="preserve">Zu- und Abschläge für die Beteiligung der Krankenhäuser an Maßnahmen zur Qualitätssicherung nach § 17b Abs. 1a Nr. 4 KHG </w:t>
      </w:r>
    </w:p>
    <w:p w14:paraId="1EC166A0" w14:textId="77777777" w:rsidR="009645B1" w:rsidRPr="00692C88" w:rsidRDefault="009645B1" w:rsidP="009645B1">
      <w:pPr>
        <w:autoSpaceDE w:val="0"/>
        <w:autoSpaceDN w:val="0"/>
        <w:adjustRightInd w:val="0"/>
        <w:ind w:left="360"/>
        <w:jc w:val="both"/>
        <w:rPr>
          <w:rFonts w:ascii="Arial" w:hAnsi="Arial" w:cs="Arial"/>
          <w:noProof/>
        </w:rPr>
      </w:pPr>
    </w:p>
    <w:p w14:paraId="7C8AD632"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54846B4"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0CD620C" w14:textId="77777777" w:rsidR="009645B1" w:rsidRDefault="009645B1" w:rsidP="001674D0">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12374D8A" w14:textId="77777777" w:rsidR="001674D0" w:rsidRPr="00692C88" w:rsidRDefault="001674D0" w:rsidP="009645B1">
      <w:pPr>
        <w:autoSpaceDE w:val="0"/>
        <w:autoSpaceDN w:val="0"/>
        <w:adjustRightInd w:val="0"/>
        <w:ind w:left="360"/>
        <w:jc w:val="both"/>
        <w:rPr>
          <w:rFonts w:ascii="Arial" w:hAnsi="Arial" w:cs="Arial"/>
          <w:noProof/>
        </w:rPr>
      </w:pPr>
    </w:p>
    <w:p w14:paraId="6EA65F40"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Abschlag wegen Nichteinhaltung der Pflegepersonaluntergrenzen nach § 137i Abs. 5 SGB V i.V.m. § 8 Abs. 4 KHEntgG</w:t>
      </w:r>
    </w:p>
    <w:p w14:paraId="7FA11C52" w14:textId="77777777" w:rsidR="009645B1" w:rsidRPr="00692C88" w:rsidRDefault="009645B1" w:rsidP="009645B1">
      <w:pPr>
        <w:autoSpaceDE w:val="0"/>
        <w:autoSpaceDN w:val="0"/>
        <w:adjustRightInd w:val="0"/>
        <w:ind w:left="284"/>
        <w:contextualSpacing/>
        <w:jc w:val="both"/>
        <w:rPr>
          <w:rFonts w:ascii="Arial" w:hAnsi="Arial" w:cs="Arial"/>
          <w:noProof/>
        </w:rPr>
      </w:pPr>
    </w:p>
    <w:p w14:paraId="62C88294" w14:textId="77777777" w:rsidR="009645B1" w:rsidRPr="00692C88" w:rsidRDefault="009645B1" w:rsidP="009645B1">
      <w:pPr>
        <w:autoSpaceDE w:val="0"/>
        <w:autoSpaceDN w:val="0"/>
        <w:adjustRightInd w:val="0"/>
        <w:ind w:left="284"/>
        <w:rPr>
          <w:rFonts w:ascii="Arial" w:hAnsi="Arial" w:cs="Arial"/>
        </w:rPr>
      </w:pPr>
      <w:r w:rsidRPr="00692C88">
        <w:rPr>
          <w:rFonts w:ascii="Arial" w:hAnsi="Arial" w:cs="Arial"/>
        </w:rPr>
        <w:t>_______________________</w:t>
      </w:r>
    </w:p>
    <w:p w14:paraId="41464D4B" w14:textId="77777777" w:rsidR="009645B1" w:rsidRPr="00692C88" w:rsidRDefault="009645B1" w:rsidP="009645B1">
      <w:pPr>
        <w:autoSpaceDE w:val="0"/>
        <w:autoSpaceDN w:val="0"/>
        <w:adjustRightInd w:val="0"/>
        <w:ind w:left="284"/>
        <w:rPr>
          <w:rFonts w:ascii="Arial" w:hAnsi="Arial" w:cs="Arial"/>
        </w:rPr>
      </w:pPr>
    </w:p>
    <w:p w14:paraId="411014CE"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die Beteiligung ganzer Krankenhäuser oder wesentlicher Teile der Einrichtungen an einrichtungsübergreifenden Fehlermeldesystemen</w:t>
      </w:r>
      <w:r w:rsidRPr="00692C88">
        <w:rPr>
          <w:rFonts w:ascii="Arial" w:hAnsi="Arial" w:cs="Arial"/>
          <w:bCs/>
          <w:noProof/>
        </w:rPr>
        <w:t xml:space="preserve"> nach § 17b Abs. 1a Nr. 4 KHG</w:t>
      </w:r>
      <w:r w:rsidRPr="00692C88">
        <w:rPr>
          <w:rFonts w:ascii="Arial" w:hAnsi="Arial" w:cs="Arial"/>
        </w:rPr>
        <w:t xml:space="preserve"> je abgerechneten vollstationären Fall</w:t>
      </w:r>
    </w:p>
    <w:p w14:paraId="20FB0585" w14:textId="77777777" w:rsidR="009645B1" w:rsidRPr="00692C88" w:rsidRDefault="009645B1" w:rsidP="009645B1">
      <w:pPr>
        <w:autoSpaceDE w:val="0"/>
        <w:autoSpaceDN w:val="0"/>
        <w:adjustRightInd w:val="0"/>
        <w:ind w:left="284"/>
        <w:contextualSpacing/>
        <w:jc w:val="both"/>
        <w:rPr>
          <w:rFonts w:ascii="Arial" w:hAnsi="Arial" w:cs="Arial"/>
          <w:bCs/>
          <w:noProof/>
        </w:rPr>
      </w:pPr>
    </w:p>
    <w:p w14:paraId="590F7B42" w14:textId="77777777" w:rsidR="009645B1" w:rsidRPr="00692C88" w:rsidRDefault="009645B1" w:rsidP="009645B1">
      <w:pPr>
        <w:autoSpaceDE w:val="0"/>
        <w:autoSpaceDN w:val="0"/>
        <w:adjustRightInd w:val="0"/>
        <w:ind w:left="284"/>
        <w:jc w:val="center"/>
        <w:rPr>
          <w:rFonts w:ascii="Arial" w:hAnsi="Arial" w:cs="Arial"/>
        </w:rPr>
      </w:pPr>
      <w:r w:rsidRPr="00C65A48">
        <w:rPr>
          <w:rFonts w:ascii="Arial" w:hAnsi="Arial" w:cs="Arial"/>
        </w:rPr>
        <w:t>in Höhe von 0,20 €</w:t>
      </w:r>
    </w:p>
    <w:p w14:paraId="41F878CE" w14:textId="77777777" w:rsidR="009645B1" w:rsidRPr="00692C88" w:rsidRDefault="009645B1" w:rsidP="009645B1">
      <w:pPr>
        <w:autoSpaceDE w:val="0"/>
        <w:autoSpaceDN w:val="0"/>
        <w:adjustRightInd w:val="0"/>
        <w:ind w:left="284"/>
        <w:contextualSpacing/>
        <w:jc w:val="both"/>
        <w:rPr>
          <w:rFonts w:ascii="Arial" w:hAnsi="Arial" w:cs="Arial"/>
          <w:noProof/>
        </w:rPr>
      </w:pPr>
    </w:p>
    <w:p w14:paraId="743F4AE7"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klinische Sektionen nach § 5 Abs. 3b KHEntgG je voll- und teilstatio</w:t>
      </w:r>
      <w:r w:rsidRPr="00692C88">
        <w:rPr>
          <w:rFonts w:ascii="Arial" w:hAnsi="Arial" w:cs="Arial"/>
          <w:noProof/>
        </w:rPr>
        <w:softHyphen/>
        <w:t>nären Fall</w:t>
      </w:r>
    </w:p>
    <w:p w14:paraId="3B29787A" w14:textId="77777777" w:rsidR="009645B1" w:rsidRPr="00692C88" w:rsidRDefault="009645B1" w:rsidP="009645B1">
      <w:pPr>
        <w:autoSpaceDE w:val="0"/>
        <w:autoSpaceDN w:val="0"/>
        <w:adjustRightInd w:val="0"/>
        <w:ind w:left="284"/>
        <w:jc w:val="both"/>
        <w:rPr>
          <w:rFonts w:ascii="Arial" w:hAnsi="Arial" w:cs="Arial"/>
          <w:noProof/>
        </w:rPr>
      </w:pPr>
    </w:p>
    <w:p w14:paraId="40FFC433" w14:textId="77777777" w:rsidR="009645B1" w:rsidRPr="00692C88" w:rsidRDefault="009645B1" w:rsidP="009645B1">
      <w:pPr>
        <w:autoSpaceDE w:val="0"/>
        <w:autoSpaceDN w:val="0"/>
        <w:adjustRightInd w:val="0"/>
        <w:ind w:left="36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2F16B73D" w14:textId="77777777" w:rsidR="009645B1" w:rsidRPr="00692C88" w:rsidRDefault="009645B1" w:rsidP="009645B1">
      <w:pPr>
        <w:autoSpaceDE w:val="0"/>
        <w:autoSpaceDN w:val="0"/>
        <w:adjustRightInd w:val="0"/>
        <w:ind w:left="360"/>
        <w:jc w:val="both"/>
        <w:rPr>
          <w:rFonts w:ascii="Arial" w:hAnsi="Arial" w:cs="Arial"/>
          <w:noProof/>
        </w:rPr>
      </w:pPr>
    </w:p>
    <w:p w14:paraId="1580696B" w14:textId="77777777" w:rsidR="009645B1" w:rsidRPr="00692C88" w:rsidRDefault="00F209D4" w:rsidP="00734CBC">
      <w:pPr>
        <w:pStyle w:val="Listenabsatz"/>
        <w:numPr>
          <w:ilvl w:val="0"/>
          <w:numId w:val="7"/>
        </w:numPr>
        <w:ind w:left="284" w:hanging="284"/>
        <w:jc w:val="both"/>
        <w:rPr>
          <w:noProof/>
        </w:rPr>
      </w:pPr>
      <w:r w:rsidRPr="00692C88">
        <w:rPr>
          <w:noProof/>
        </w:rPr>
        <w:t>Zuschlag</w:t>
      </w:r>
      <w:r w:rsidR="00DD26A0" w:rsidRPr="00692C88">
        <w:rPr>
          <w:noProof/>
        </w:rPr>
        <w:t xml:space="preserve"> nach § 5 Abs. 3d KHEntgG</w:t>
      </w:r>
      <w:r w:rsidRPr="00692C88">
        <w:rPr>
          <w:noProof/>
        </w:rPr>
        <w:t xml:space="preserve"> für implantatbezogene Maßnahmen nach § 2 Nr. 4 Implantateregistergesetz</w:t>
      </w:r>
    </w:p>
    <w:p w14:paraId="7A58E192" w14:textId="77777777" w:rsidR="00F209D4" w:rsidRPr="00692C88" w:rsidRDefault="00F209D4" w:rsidP="00734CBC">
      <w:pPr>
        <w:pStyle w:val="Listenabsatz"/>
        <w:ind w:left="284"/>
        <w:jc w:val="both"/>
        <w:rPr>
          <w:noProof/>
        </w:rPr>
      </w:pPr>
    </w:p>
    <w:p w14:paraId="3ED2849E" w14:textId="77777777" w:rsidR="00F209D4" w:rsidRPr="00692C88" w:rsidRDefault="00F209D4" w:rsidP="00734CBC">
      <w:pPr>
        <w:pStyle w:val="Listenabsatz"/>
        <w:ind w:left="284"/>
        <w:jc w:val="center"/>
        <w:rPr>
          <w:noProof/>
        </w:rPr>
      </w:pPr>
      <w:r w:rsidRPr="00692C88">
        <w:rPr>
          <w:noProof/>
        </w:rPr>
        <w:t>in Höhe von ____ €</w:t>
      </w:r>
    </w:p>
    <w:p w14:paraId="2D366E80" w14:textId="77777777" w:rsidR="00FD4F58" w:rsidRPr="00692C88" w:rsidRDefault="00FD4F58" w:rsidP="00734CBC">
      <w:pPr>
        <w:pStyle w:val="Listenabsatz"/>
        <w:ind w:left="284"/>
        <w:jc w:val="center"/>
        <w:rPr>
          <w:noProof/>
        </w:rPr>
      </w:pPr>
    </w:p>
    <w:p w14:paraId="1C39FAD2" w14:textId="77777777" w:rsidR="00FD4F58" w:rsidRPr="00692C88" w:rsidRDefault="00FD4F58" w:rsidP="00734CBC">
      <w:pPr>
        <w:pStyle w:val="Listenabsatz"/>
        <w:numPr>
          <w:ilvl w:val="0"/>
          <w:numId w:val="7"/>
        </w:numPr>
        <w:ind w:left="284" w:hanging="284"/>
        <w:jc w:val="both"/>
        <w:rPr>
          <w:noProof/>
        </w:rPr>
      </w:pPr>
      <w:r w:rsidRPr="00692C88">
        <w:rPr>
          <w:noProof/>
        </w:rPr>
        <w:t xml:space="preserve">Zuschlag </w:t>
      </w:r>
      <w:r w:rsidR="00DD26A0" w:rsidRPr="00692C88">
        <w:rPr>
          <w:noProof/>
        </w:rPr>
        <w:t>nach § 5 Abs. 3g</w:t>
      </w:r>
      <w:r w:rsidR="001D1953" w:rsidRPr="00692C88">
        <w:rPr>
          <w:noProof/>
        </w:rPr>
        <w:t xml:space="preserve"> S. 1</w:t>
      </w:r>
      <w:r w:rsidR="00DD26A0" w:rsidRPr="00692C88">
        <w:rPr>
          <w:noProof/>
        </w:rPr>
        <w:t xml:space="preserve"> KHEntgG </w:t>
      </w:r>
      <w:r w:rsidRPr="00692C88">
        <w:rPr>
          <w:noProof/>
        </w:rPr>
        <w:t xml:space="preserve">für </w:t>
      </w:r>
      <w:r w:rsidR="004C20FA" w:rsidRPr="00692C88">
        <w:t xml:space="preserve">jeden voll- und jeden teilstationären Fall, für den es im Rahmen der Krankenhausbehandlung entstandene </w:t>
      </w:r>
      <w:r w:rsidRPr="00692C88">
        <w:rPr>
          <w:noProof/>
        </w:rPr>
        <w:t xml:space="preserve">Daten auf der elektronischen Patientenakte </w:t>
      </w:r>
      <w:r w:rsidR="003056BE" w:rsidRPr="00692C88">
        <w:rPr>
          <w:noProof/>
        </w:rPr>
        <w:t>speichert</w:t>
      </w:r>
    </w:p>
    <w:p w14:paraId="7758075A" w14:textId="77777777" w:rsidR="00FD4F58" w:rsidRPr="00692C88" w:rsidRDefault="00FD4F58" w:rsidP="00734CBC">
      <w:pPr>
        <w:pStyle w:val="Listenabsatz"/>
        <w:ind w:left="284"/>
        <w:jc w:val="both"/>
        <w:rPr>
          <w:noProof/>
        </w:rPr>
      </w:pPr>
    </w:p>
    <w:p w14:paraId="071F0953" w14:textId="77777777" w:rsidR="00FD4F58" w:rsidRPr="00692C88" w:rsidRDefault="00FD4F58" w:rsidP="00734CBC">
      <w:pPr>
        <w:pStyle w:val="Listenabsatz"/>
        <w:ind w:left="284"/>
        <w:jc w:val="center"/>
        <w:rPr>
          <w:noProof/>
        </w:rPr>
      </w:pPr>
      <w:r w:rsidRPr="00692C88">
        <w:rPr>
          <w:noProof/>
        </w:rPr>
        <w:t xml:space="preserve">in Höhe von </w:t>
      </w:r>
      <w:r w:rsidR="00DD3885" w:rsidRPr="00692C88">
        <w:rPr>
          <w:noProof/>
        </w:rPr>
        <w:t>…</w:t>
      </w:r>
      <w:r w:rsidRPr="00692C88">
        <w:rPr>
          <w:noProof/>
        </w:rPr>
        <w:t xml:space="preserve"> €</w:t>
      </w:r>
    </w:p>
    <w:p w14:paraId="4CB571EB" w14:textId="77777777" w:rsidR="00AA658C" w:rsidRPr="00692C88" w:rsidRDefault="00AA658C" w:rsidP="003056BE">
      <w:pPr>
        <w:jc w:val="both"/>
        <w:rPr>
          <w:noProof/>
        </w:rPr>
      </w:pPr>
    </w:p>
    <w:p w14:paraId="67E02A1F" w14:textId="77777777" w:rsidR="00E43FAB" w:rsidRPr="00692C88" w:rsidRDefault="00AA658C" w:rsidP="003056BE">
      <w:pPr>
        <w:pStyle w:val="Listenabsatz"/>
        <w:numPr>
          <w:ilvl w:val="0"/>
          <w:numId w:val="1"/>
        </w:numPr>
        <w:tabs>
          <w:tab w:val="clear" w:pos="720"/>
        </w:tabs>
        <w:ind w:left="284" w:hanging="284"/>
        <w:jc w:val="both"/>
        <w:rPr>
          <w:noProof/>
        </w:rPr>
      </w:pPr>
      <w:r w:rsidRPr="00692C88">
        <w:t xml:space="preserve">Abschlag </w:t>
      </w:r>
      <w:r w:rsidR="00E43FAB" w:rsidRPr="00692C88">
        <w:t xml:space="preserve">nach § 5 Abs. 3e KHEntgG wegen unzureichendem </w:t>
      </w:r>
      <w:r w:rsidRPr="00692C88">
        <w:t>Anschluss an die Telematikinfrastruktur nach § 341 Abs</w:t>
      </w:r>
      <w:r w:rsidR="00E43FAB" w:rsidRPr="00692C88">
        <w:t>.</w:t>
      </w:r>
      <w:r w:rsidRPr="00692C88">
        <w:t xml:space="preserve"> 7 Satz 1</w:t>
      </w:r>
      <w:r w:rsidR="00E43FAB" w:rsidRPr="00692C88">
        <w:t xml:space="preserve"> SGB V </w:t>
      </w:r>
    </w:p>
    <w:p w14:paraId="1DBCDABB" w14:textId="77777777" w:rsidR="00E43FAB" w:rsidRPr="00692C88" w:rsidRDefault="00E43FAB" w:rsidP="00E43FAB">
      <w:pPr>
        <w:pStyle w:val="Listenabsatz"/>
        <w:jc w:val="both"/>
      </w:pPr>
    </w:p>
    <w:p w14:paraId="711FE7E3" w14:textId="77777777" w:rsidR="004B6E4E" w:rsidRPr="00692C88" w:rsidRDefault="00E43FAB" w:rsidP="00692C88">
      <w:pPr>
        <w:pStyle w:val="Listenabsatz"/>
        <w:ind w:left="284"/>
        <w:jc w:val="center"/>
      </w:pPr>
      <w:r w:rsidRPr="00692C88">
        <w:t>in Höhe von 1</w:t>
      </w:r>
      <w:r w:rsidR="004B6E4E" w:rsidRPr="00692C88">
        <w:t>%</w:t>
      </w:r>
    </w:p>
    <w:p w14:paraId="700FD2E4" w14:textId="77777777" w:rsidR="004B6E4E" w:rsidRPr="00692C88" w:rsidRDefault="004B6E4E" w:rsidP="00E43FAB">
      <w:pPr>
        <w:pStyle w:val="Listenabsatz"/>
        <w:jc w:val="both"/>
      </w:pPr>
    </w:p>
    <w:p w14:paraId="2A1A7688" w14:textId="77777777" w:rsidR="00AA658C" w:rsidRPr="00692C88" w:rsidRDefault="00E43FAB" w:rsidP="003056BE">
      <w:pPr>
        <w:pStyle w:val="Listenabsatz"/>
        <w:ind w:left="284"/>
        <w:jc w:val="both"/>
        <w:rPr>
          <w:noProof/>
        </w:rPr>
      </w:pPr>
      <w:r w:rsidRPr="00692C88">
        <w:t>des Rechnungsbetrags</w:t>
      </w:r>
      <w:r w:rsidR="00967648" w:rsidRPr="00692C88">
        <w:t>, mit Ausnahme der Zu- und Abschläge nach § 7 Abs. 1 Satz 1 Nr. 4 KHEntgG,</w:t>
      </w:r>
      <w:r w:rsidRPr="00692C88">
        <w:t xml:space="preserve"> für jeden voll- und teilstationären Fall,</w:t>
      </w:r>
    </w:p>
    <w:p w14:paraId="54420311" w14:textId="77777777" w:rsidR="00AA658C" w:rsidRPr="00692C88" w:rsidRDefault="00AA658C" w:rsidP="00C5105C">
      <w:pPr>
        <w:pStyle w:val="Listenabsatz"/>
        <w:ind w:left="0"/>
        <w:jc w:val="both"/>
        <w:rPr>
          <w:noProof/>
        </w:rPr>
      </w:pPr>
    </w:p>
    <w:p w14:paraId="037C7DD8" w14:textId="77777777" w:rsidR="00EF17EF" w:rsidRPr="00692C88" w:rsidRDefault="00925A63" w:rsidP="00925A63">
      <w:pPr>
        <w:pStyle w:val="Listenabsatz"/>
        <w:numPr>
          <w:ilvl w:val="0"/>
          <w:numId w:val="1"/>
        </w:numPr>
        <w:tabs>
          <w:tab w:val="clear" w:pos="720"/>
        </w:tabs>
        <w:ind w:left="284" w:hanging="284"/>
        <w:jc w:val="both"/>
        <w:rPr>
          <w:noProof/>
        </w:rPr>
      </w:pPr>
      <w:r w:rsidRPr="00692C88">
        <w:rPr>
          <w:lang w:eastAsia="en-US"/>
        </w:rPr>
        <w:t>Zuschlag nach § 5 Abs. 3i KHEntgG zur Finanzierung von nicht anderweitig finanzierten Mehrkosten als Ausgleich gemäß § 5 Abs. 3 der Corona-Mehrkosten-Vereinbarung</w:t>
      </w:r>
    </w:p>
    <w:p w14:paraId="59F472B3" w14:textId="77777777" w:rsidR="00925A63" w:rsidRPr="00692C88" w:rsidRDefault="00925A63" w:rsidP="00925A63">
      <w:pPr>
        <w:pStyle w:val="Listenabsatz"/>
        <w:ind w:left="0"/>
        <w:jc w:val="both"/>
        <w:rPr>
          <w:noProof/>
        </w:rPr>
      </w:pPr>
    </w:p>
    <w:p w14:paraId="11E135D1" w14:textId="77777777" w:rsidR="00925A63" w:rsidRPr="00692C88" w:rsidRDefault="00925A63" w:rsidP="00692C88">
      <w:pPr>
        <w:pStyle w:val="Listenabsatz"/>
        <w:ind w:left="426"/>
        <w:jc w:val="center"/>
        <w:rPr>
          <w:noProof/>
        </w:rPr>
      </w:pPr>
      <w:r w:rsidRPr="00692C88">
        <w:rPr>
          <w:noProof/>
        </w:rPr>
        <w:t>in Höhe von … %</w:t>
      </w:r>
    </w:p>
    <w:p w14:paraId="07DA3EEA" w14:textId="77777777" w:rsidR="00925A63" w:rsidRPr="00692C88" w:rsidRDefault="00925A63" w:rsidP="00925A63">
      <w:pPr>
        <w:pStyle w:val="Listenabsatz"/>
        <w:ind w:left="0"/>
        <w:jc w:val="center"/>
        <w:rPr>
          <w:noProof/>
        </w:rPr>
      </w:pPr>
    </w:p>
    <w:p w14:paraId="5AAC3C05" w14:textId="77777777"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1C8781AE" w14:textId="77777777" w:rsidR="00EF17EF" w:rsidRPr="00692C88" w:rsidRDefault="00EF17EF" w:rsidP="00C5105C">
      <w:pPr>
        <w:pStyle w:val="Listenabsatz"/>
        <w:ind w:left="0"/>
        <w:jc w:val="both"/>
        <w:rPr>
          <w:noProof/>
        </w:rPr>
      </w:pPr>
    </w:p>
    <w:p w14:paraId="1586BF57" w14:textId="77777777" w:rsidR="00925A63" w:rsidRPr="00692C88" w:rsidRDefault="00925A63" w:rsidP="00925A63">
      <w:pPr>
        <w:pStyle w:val="Listenabsatz"/>
        <w:numPr>
          <w:ilvl w:val="0"/>
          <w:numId w:val="1"/>
        </w:numPr>
        <w:tabs>
          <w:tab w:val="clear" w:pos="720"/>
        </w:tabs>
        <w:ind w:left="284" w:hanging="284"/>
        <w:jc w:val="both"/>
        <w:rPr>
          <w:noProof/>
        </w:rPr>
      </w:pPr>
      <w:r w:rsidRPr="00692C88">
        <w:rPr>
          <w:lang w:eastAsia="en-US"/>
        </w:rPr>
        <w:t>Abschlag nach § 5 Abs. 3i KHEntgG zur Finanzierung von nicht anderweitig finanzierten Mehrkosten als Ausgleich gemäß § 5 Abs. 4 der Corona-Mehrkosten-Vereinbarung</w:t>
      </w:r>
    </w:p>
    <w:p w14:paraId="6D6718E3" w14:textId="77777777" w:rsidR="00925A63" w:rsidRPr="00692C88" w:rsidRDefault="00925A63" w:rsidP="00925A63">
      <w:pPr>
        <w:pStyle w:val="Listenabsatz"/>
        <w:ind w:left="0"/>
        <w:jc w:val="both"/>
        <w:rPr>
          <w:noProof/>
        </w:rPr>
      </w:pPr>
    </w:p>
    <w:p w14:paraId="2732A3B8" w14:textId="77777777" w:rsidR="00925A63" w:rsidRPr="00692C88" w:rsidRDefault="00925A63" w:rsidP="00692C88">
      <w:pPr>
        <w:pStyle w:val="Listenabsatz"/>
        <w:ind w:left="426"/>
        <w:jc w:val="center"/>
        <w:rPr>
          <w:noProof/>
        </w:rPr>
      </w:pPr>
      <w:r w:rsidRPr="00692C88">
        <w:rPr>
          <w:noProof/>
        </w:rPr>
        <w:t>in Höhe von … %</w:t>
      </w:r>
    </w:p>
    <w:p w14:paraId="5CBF8902" w14:textId="77777777" w:rsidR="00925A63" w:rsidRPr="00692C88" w:rsidRDefault="00925A63" w:rsidP="00925A63">
      <w:pPr>
        <w:pStyle w:val="Listenabsatz"/>
        <w:ind w:left="0"/>
        <w:jc w:val="center"/>
        <w:rPr>
          <w:noProof/>
        </w:rPr>
      </w:pPr>
    </w:p>
    <w:p w14:paraId="3AF7F049" w14:textId="77777777" w:rsidR="007A4306" w:rsidRPr="00692C88" w:rsidRDefault="00925A63" w:rsidP="009C0F27">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54CA0333" w14:textId="77777777" w:rsidR="00231ABA" w:rsidRPr="00692C88" w:rsidRDefault="00231ABA" w:rsidP="009645B1">
      <w:pPr>
        <w:autoSpaceDE w:val="0"/>
        <w:autoSpaceDN w:val="0"/>
        <w:adjustRightInd w:val="0"/>
        <w:ind w:left="360"/>
        <w:jc w:val="both"/>
        <w:rPr>
          <w:rFonts w:ascii="Arial" w:hAnsi="Arial" w:cs="Arial"/>
          <w:noProof/>
        </w:rPr>
      </w:pPr>
    </w:p>
    <w:p w14:paraId="64E99DD5" w14:textId="77777777" w:rsidR="00F70ED1" w:rsidRPr="00692C88" w:rsidRDefault="00F70ED1" w:rsidP="00F70ED1">
      <w:pPr>
        <w:pStyle w:val="Listenabsatz"/>
        <w:numPr>
          <w:ilvl w:val="0"/>
          <w:numId w:val="1"/>
        </w:numPr>
        <w:tabs>
          <w:tab w:val="clear" w:pos="720"/>
        </w:tabs>
        <w:ind w:left="284" w:hanging="284"/>
        <w:jc w:val="both"/>
        <w:rPr>
          <w:noProof/>
        </w:rPr>
      </w:pPr>
      <w:r w:rsidRPr="00692C88">
        <w:rPr>
          <w:noProof/>
        </w:rPr>
        <w:t>Abschlag nach § 9 Abs. 1a Nr. 8a KHEntgG wegen fehlender Einschätzung des Beatmungsstatus</w:t>
      </w:r>
    </w:p>
    <w:p w14:paraId="7158DA34" w14:textId="77777777" w:rsidR="00F70ED1" w:rsidRPr="00692C88" w:rsidRDefault="00F70ED1" w:rsidP="00925A63">
      <w:pPr>
        <w:pStyle w:val="Listenabsatz"/>
        <w:ind w:left="284"/>
        <w:jc w:val="both"/>
        <w:rPr>
          <w:noProof/>
        </w:rPr>
      </w:pPr>
    </w:p>
    <w:p w14:paraId="78B7F752" w14:textId="77777777" w:rsidR="00F70ED1" w:rsidRPr="00692C88" w:rsidRDefault="00F70ED1" w:rsidP="00692C88">
      <w:pPr>
        <w:pStyle w:val="Listenabsatz"/>
        <w:ind w:left="426"/>
        <w:jc w:val="center"/>
        <w:rPr>
          <w:noProof/>
        </w:rPr>
      </w:pPr>
      <w:r w:rsidRPr="00692C88">
        <w:rPr>
          <w:noProof/>
        </w:rPr>
        <w:t>in Höhe von 16%</w:t>
      </w:r>
    </w:p>
    <w:p w14:paraId="4497FD80" w14:textId="77777777" w:rsidR="00F70ED1" w:rsidRPr="00692C88" w:rsidRDefault="00F70ED1" w:rsidP="00F70ED1">
      <w:pPr>
        <w:pStyle w:val="Listenabsatz"/>
        <w:ind w:left="360"/>
        <w:jc w:val="center"/>
        <w:rPr>
          <w:noProof/>
        </w:rPr>
      </w:pPr>
    </w:p>
    <w:p w14:paraId="15E4E2F5" w14:textId="77777777" w:rsidR="00F70ED1" w:rsidRPr="00692C88" w:rsidRDefault="00F70ED1" w:rsidP="00F70ED1">
      <w:pPr>
        <w:pStyle w:val="Listenabsatz"/>
        <w:ind w:left="360"/>
        <w:rPr>
          <w:noProof/>
        </w:rPr>
      </w:pPr>
      <w:r w:rsidRPr="00692C88">
        <w:rPr>
          <w:noProof/>
        </w:rPr>
        <w:t>auf die abgerechnete Höhe der DRG-Fallpauschalen gemäß § 7 Abs. 1 Satz 1 Nr. 1 KHEntgG, maximal jedoch 2.000,00 €.</w:t>
      </w:r>
    </w:p>
    <w:p w14:paraId="08E3811D" w14:textId="77777777" w:rsidR="00F70ED1" w:rsidRPr="00692C88" w:rsidRDefault="00F70ED1" w:rsidP="00F70ED1">
      <w:pPr>
        <w:pStyle w:val="Listenabsatz"/>
        <w:ind w:left="360"/>
        <w:rPr>
          <w:noProof/>
        </w:rPr>
      </w:pPr>
    </w:p>
    <w:p w14:paraId="1ADCDA2D" w14:textId="77777777" w:rsidR="00F70ED1" w:rsidRPr="00692C88" w:rsidRDefault="00F70ED1" w:rsidP="00925A63">
      <w:pPr>
        <w:pStyle w:val="Listenabsatz"/>
        <w:numPr>
          <w:ilvl w:val="0"/>
          <w:numId w:val="1"/>
        </w:numPr>
        <w:tabs>
          <w:tab w:val="clear" w:pos="720"/>
          <w:tab w:val="num" w:pos="284"/>
        </w:tabs>
        <w:ind w:left="284" w:hanging="284"/>
        <w:jc w:val="both"/>
        <w:rPr>
          <w:noProof/>
        </w:rPr>
      </w:pPr>
      <w:r w:rsidRPr="00692C88">
        <w:rPr>
          <w:noProof/>
        </w:rPr>
        <w:t>Abschlag nach § 9 Abs. 1a Nr. 8b KHEntgG wegen fehlender Anschlussverordnung zur Beatmungsentwöhnung</w:t>
      </w:r>
    </w:p>
    <w:p w14:paraId="25AAC35F" w14:textId="77777777" w:rsidR="00F70ED1" w:rsidRPr="00692C88" w:rsidRDefault="00F70ED1" w:rsidP="00F70ED1">
      <w:pPr>
        <w:pStyle w:val="Listenabsatz"/>
        <w:ind w:left="284"/>
        <w:rPr>
          <w:noProof/>
        </w:rPr>
      </w:pPr>
    </w:p>
    <w:p w14:paraId="2315D0E1" w14:textId="77777777" w:rsidR="00F70ED1" w:rsidRPr="00692C88" w:rsidRDefault="00F70ED1" w:rsidP="00692C88">
      <w:pPr>
        <w:autoSpaceDE w:val="0"/>
        <w:autoSpaceDN w:val="0"/>
        <w:adjustRightInd w:val="0"/>
        <w:ind w:left="426"/>
        <w:jc w:val="center"/>
        <w:rPr>
          <w:rFonts w:ascii="Arial" w:hAnsi="Arial" w:cs="Arial"/>
          <w:noProof/>
        </w:rPr>
      </w:pPr>
      <w:r w:rsidRPr="00692C88">
        <w:rPr>
          <w:rFonts w:ascii="Arial" w:hAnsi="Arial" w:cs="Arial"/>
          <w:noProof/>
        </w:rPr>
        <w:t>in Höhe von einmalig 280 €</w:t>
      </w:r>
    </w:p>
    <w:p w14:paraId="16FB1884" w14:textId="77777777" w:rsidR="007A4306" w:rsidRPr="00692C88" w:rsidRDefault="007A4306">
      <w:pPr>
        <w:autoSpaceDE w:val="0"/>
        <w:autoSpaceDN w:val="0"/>
        <w:adjustRightInd w:val="0"/>
        <w:ind w:left="360"/>
        <w:jc w:val="both"/>
        <w:rPr>
          <w:rFonts w:ascii="Arial" w:hAnsi="Arial" w:cs="Arial"/>
          <w:noProof/>
        </w:rPr>
      </w:pPr>
    </w:p>
    <w:p w14:paraId="39E82C16" w14:textId="77777777" w:rsidR="00DD3885" w:rsidRPr="00692C88" w:rsidRDefault="00DD3885" w:rsidP="00DD3885">
      <w:pPr>
        <w:pStyle w:val="Listenabsatz"/>
        <w:numPr>
          <w:ilvl w:val="0"/>
          <w:numId w:val="1"/>
        </w:numPr>
        <w:tabs>
          <w:tab w:val="clear" w:pos="720"/>
        </w:tabs>
        <w:ind w:left="284" w:hanging="284"/>
        <w:jc w:val="both"/>
        <w:rPr>
          <w:noProof/>
        </w:rPr>
      </w:pPr>
      <w:r w:rsidRPr="00692C88">
        <w:rPr>
          <w:noProof/>
        </w:rPr>
        <w:t xml:space="preserve">Zuschlag nach § 4a Abs. 4 KHEntgG zur </w:t>
      </w:r>
      <w:r w:rsidR="00DE1AC7" w:rsidRPr="00692C88">
        <w:rPr>
          <w:noProof/>
        </w:rPr>
        <w:t>Auszahlung des Erlösvolumens für die Versorgung von Kindern und Jugendlichen</w:t>
      </w:r>
    </w:p>
    <w:p w14:paraId="1AF0214F" w14:textId="77777777" w:rsidR="00DE1AC7" w:rsidRPr="00692C88" w:rsidRDefault="00DE1AC7" w:rsidP="00DE1AC7">
      <w:pPr>
        <w:pStyle w:val="Listenabsatz"/>
        <w:ind w:left="284"/>
        <w:jc w:val="both"/>
        <w:rPr>
          <w:noProof/>
        </w:rPr>
      </w:pPr>
    </w:p>
    <w:p w14:paraId="093A9AF6" w14:textId="77777777" w:rsidR="00DE1AC7" w:rsidRPr="00692C88" w:rsidRDefault="00DE1AC7" w:rsidP="00DE1AC7">
      <w:pPr>
        <w:pStyle w:val="Listenabsatz"/>
        <w:ind w:left="284"/>
        <w:jc w:val="center"/>
        <w:rPr>
          <w:noProof/>
        </w:rPr>
      </w:pPr>
      <w:r w:rsidRPr="00692C88">
        <w:rPr>
          <w:noProof/>
        </w:rPr>
        <w:t>in Höhe von … %</w:t>
      </w:r>
    </w:p>
    <w:p w14:paraId="285778E1" w14:textId="77777777" w:rsidR="00DE1AC7" w:rsidRPr="00692C88" w:rsidRDefault="00DE1AC7" w:rsidP="00DE1AC7">
      <w:pPr>
        <w:pStyle w:val="Listenabsatz"/>
        <w:ind w:left="284"/>
        <w:jc w:val="center"/>
        <w:rPr>
          <w:noProof/>
        </w:rPr>
      </w:pPr>
    </w:p>
    <w:p w14:paraId="3EC51B57" w14:textId="77777777" w:rsidR="00DE1AC7" w:rsidRPr="00692C88" w:rsidRDefault="00DE1AC7" w:rsidP="00DE1AC7">
      <w:pPr>
        <w:pStyle w:val="Listenabsatz"/>
        <w:ind w:left="284"/>
        <w:rPr>
          <w:noProof/>
        </w:rPr>
      </w:pPr>
      <w:r w:rsidRPr="00692C88">
        <w:rPr>
          <w:noProof/>
        </w:rPr>
        <w:t>auf die abgerechnete Höhe der DRG-Fallpauschalen gemäß § 7 Abs. 1 Satz 1 Nr. 1 KHEntgG.</w:t>
      </w:r>
    </w:p>
    <w:p w14:paraId="2AB6BD03" w14:textId="77777777" w:rsidR="00DE1AC7" w:rsidRPr="00692C88" w:rsidRDefault="00DE1AC7" w:rsidP="00DE1AC7">
      <w:pPr>
        <w:pStyle w:val="Listenabsatz"/>
        <w:ind w:left="284"/>
        <w:rPr>
          <w:noProof/>
        </w:rPr>
      </w:pPr>
    </w:p>
    <w:p w14:paraId="3F7DDEDA" w14:textId="77777777" w:rsidR="00DE1AC7" w:rsidRPr="00692C88" w:rsidRDefault="00DE1AC7" w:rsidP="00DE1AC7">
      <w:pPr>
        <w:pStyle w:val="Listenabsatz"/>
        <w:numPr>
          <w:ilvl w:val="0"/>
          <w:numId w:val="1"/>
        </w:numPr>
        <w:tabs>
          <w:tab w:val="clear" w:pos="720"/>
        </w:tabs>
        <w:ind w:left="284" w:hanging="284"/>
        <w:rPr>
          <w:noProof/>
        </w:rPr>
      </w:pPr>
      <w:r w:rsidRPr="00692C88">
        <w:t>Zuschlag nach § 5 Abs. 2c KHEntgG zur Förderung der geburtshilflichen Versorgung in Krankenhäusern</w:t>
      </w:r>
    </w:p>
    <w:p w14:paraId="5ADB24F7" w14:textId="77777777" w:rsidR="00DE1AC7" w:rsidRPr="00692C88" w:rsidRDefault="00DE1AC7" w:rsidP="00DE1AC7">
      <w:pPr>
        <w:pStyle w:val="Listenabsatz"/>
        <w:ind w:left="284"/>
        <w:rPr>
          <w:noProof/>
        </w:rPr>
      </w:pPr>
    </w:p>
    <w:p w14:paraId="2425F46B" w14:textId="77777777" w:rsidR="00DE1AC7" w:rsidRPr="00692C88" w:rsidRDefault="00DE1AC7" w:rsidP="00DE1AC7">
      <w:pPr>
        <w:pStyle w:val="Listenabsatz"/>
        <w:ind w:left="284"/>
        <w:jc w:val="center"/>
        <w:rPr>
          <w:noProof/>
        </w:rPr>
      </w:pPr>
      <w:r w:rsidRPr="00692C88">
        <w:rPr>
          <w:noProof/>
        </w:rPr>
        <w:t>in Höhe von … €</w:t>
      </w:r>
    </w:p>
    <w:p w14:paraId="5F1E7ACC" w14:textId="77777777" w:rsidR="00DE1AC7" w:rsidRPr="00692C88" w:rsidRDefault="00DE1AC7" w:rsidP="00DE1AC7">
      <w:pPr>
        <w:pStyle w:val="Listenabsatz"/>
        <w:ind w:left="284"/>
        <w:jc w:val="center"/>
        <w:rPr>
          <w:noProof/>
        </w:rPr>
      </w:pPr>
    </w:p>
    <w:p w14:paraId="2F59BA5A" w14:textId="77777777" w:rsidR="00DE1AC7" w:rsidRPr="00692C88" w:rsidRDefault="00DE1AC7" w:rsidP="00DE1AC7">
      <w:pPr>
        <w:pStyle w:val="Listenabsatz"/>
        <w:numPr>
          <w:ilvl w:val="0"/>
          <w:numId w:val="1"/>
        </w:numPr>
        <w:tabs>
          <w:tab w:val="clear" w:pos="720"/>
        </w:tabs>
        <w:ind w:left="284" w:hanging="284"/>
        <w:rPr>
          <w:noProof/>
        </w:rPr>
      </w:pPr>
      <w:r w:rsidRPr="00692C88">
        <w:rPr>
          <w:noProof/>
        </w:rPr>
        <w:t xml:space="preserve">Abzug für nicht anfallende Übernachtungskosten in der tagesstationären Behandlung nach § 115e Abs. 3 SGB V </w:t>
      </w:r>
    </w:p>
    <w:p w14:paraId="204EEB29" w14:textId="77777777" w:rsidR="00DE1AC7" w:rsidRPr="00692C88" w:rsidRDefault="00DE1AC7" w:rsidP="00DE1AC7">
      <w:pPr>
        <w:pStyle w:val="Listenabsatz"/>
        <w:ind w:left="284"/>
        <w:rPr>
          <w:noProof/>
        </w:rPr>
      </w:pPr>
    </w:p>
    <w:p w14:paraId="0EA03CEB" w14:textId="77777777" w:rsidR="008A2EDE" w:rsidRDefault="00DE1AC7" w:rsidP="00C238CB">
      <w:pPr>
        <w:pStyle w:val="Listenabsatz"/>
        <w:ind w:left="284"/>
        <w:jc w:val="center"/>
        <w:rPr>
          <w:noProof/>
        </w:rPr>
      </w:pPr>
      <w:r w:rsidRPr="00692C88">
        <w:rPr>
          <w:noProof/>
        </w:rPr>
        <w:t>in Höhe von</w:t>
      </w:r>
      <w:r w:rsidR="008A2EDE">
        <w:rPr>
          <w:noProof/>
        </w:rPr>
        <w:t xml:space="preserve"> 0,04 Bewertungsrelationen je betreffender Nacht, </w:t>
      </w:r>
    </w:p>
    <w:p w14:paraId="344DBF9D" w14:textId="77777777" w:rsidR="00DE1AC7" w:rsidRPr="00692C88" w:rsidRDefault="008A2EDE" w:rsidP="00C238CB">
      <w:pPr>
        <w:pStyle w:val="Listenabsatz"/>
        <w:ind w:left="284"/>
        <w:jc w:val="center"/>
        <w:rPr>
          <w:noProof/>
        </w:rPr>
      </w:pPr>
      <w:r>
        <w:rPr>
          <w:noProof/>
        </w:rPr>
        <w:t>maximal jedoch 30 % der Entgelte für den Aufenthalt insgesamt</w:t>
      </w:r>
    </w:p>
    <w:p w14:paraId="25BCC560" w14:textId="77777777" w:rsidR="00F70ED1" w:rsidRPr="00692C88" w:rsidRDefault="00F70ED1">
      <w:pPr>
        <w:autoSpaceDE w:val="0"/>
        <w:autoSpaceDN w:val="0"/>
        <w:adjustRightInd w:val="0"/>
        <w:ind w:left="360"/>
        <w:jc w:val="both"/>
        <w:rPr>
          <w:rFonts w:ascii="Arial" w:hAnsi="Arial" w:cs="Arial"/>
          <w:noProof/>
        </w:rPr>
      </w:pPr>
    </w:p>
    <w:p w14:paraId="55ECB776" w14:textId="77777777" w:rsidR="001674D0" w:rsidRDefault="001674D0" w:rsidP="001674D0">
      <w:pPr>
        <w:pStyle w:val="Listenabsatz"/>
        <w:numPr>
          <w:ilvl w:val="0"/>
          <w:numId w:val="1"/>
        </w:numPr>
        <w:tabs>
          <w:tab w:val="clear" w:pos="720"/>
        </w:tabs>
        <w:ind w:left="284" w:hanging="284"/>
        <w:rPr>
          <w:color w:val="000000"/>
        </w:rPr>
      </w:pPr>
      <w:bookmarkStart w:id="0" w:name="_Hlk121296529"/>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proofErr w:type="spellStart"/>
      <w:r>
        <w:rPr>
          <w:color w:val="000000"/>
        </w:rPr>
        <w:t>i.V.m</w:t>
      </w:r>
      <w:proofErr w:type="spellEnd"/>
      <w:r>
        <w:rPr>
          <w:color w:val="000000"/>
        </w:rPr>
        <w:t xml:space="preserve">.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w:t>
      </w:r>
      <w:proofErr w:type="spellStart"/>
      <w:r>
        <w:rPr>
          <w:color w:val="000000"/>
        </w:rPr>
        <w:t>i.V.m</w:t>
      </w:r>
      <w:proofErr w:type="spellEnd"/>
      <w:r>
        <w:rPr>
          <w:color w:val="000000"/>
        </w:rPr>
        <w:t>.</w:t>
      </w:r>
      <w:r w:rsidRPr="001674D0">
        <w:rPr>
          <w:color w:val="000000"/>
        </w:rPr>
        <w:t xml:space="preserve"> § 7 Abs. 2 Corona-Ausgleichsvereinbarung 2022</w:t>
      </w:r>
    </w:p>
    <w:p w14:paraId="7546FD8F" w14:textId="77777777" w:rsidR="001674D0" w:rsidRDefault="001674D0" w:rsidP="001674D0">
      <w:pPr>
        <w:pStyle w:val="Listenabsatz"/>
        <w:ind w:left="284"/>
        <w:rPr>
          <w:color w:val="000000"/>
        </w:rPr>
      </w:pPr>
    </w:p>
    <w:p w14:paraId="3F7A5308" w14:textId="77777777" w:rsidR="00F23192" w:rsidRPr="001674D0" w:rsidRDefault="001674D0" w:rsidP="001674D0">
      <w:pPr>
        <w:pStyle w:val="Listenabsatz"/>
        <w:ind w:left="284"/>
        <w:jc w:val="center"/>
        <w:rPr>
          <w:color w:val="000000"/>
        </w:rPr>
      </w:pPr>
      <w:r>
        <w:rPr>
          <w:color w:val="000000"/>
        </w:rPr>
        <w:t>in Höhe von … €</w:t>
      </w:r>
      <w:bookmarkEnd w:id="0"/>
    </w:p>
    <w:p w14:paraId="52D02BF4" w14:textId="77777777" w:rsidR="00F23192" w:rsidRDefault="00F23192" w:rsidP="006E140C">
      <w:pPr>
        <w:autoSpaceDE w:val="0"/>
        <w:autoSpaceDN w:val="0"/>
        <w:adjustRightInd w:val="0"/>
        <w:jc w:val="both"/>
        <w:rPr>
          <w:rFonts w:ascii="Arial" w:hAnsi="Arial" w:cs="Arial"/>
          <w:noProof/>
        </w:rPr>
      </w:pPr>
    </w:p>
    <w:p w14:paraId="17330583" w14:textId="77777777" w:rsidR="005E5C56" w:rsidRDefault="005E5C56" w:rsidP="005E5C56">
      <w:pPr>
        <w:pStyle w:val="Listenabsatz"/>
        <w:numPr>
          <w:ilvl w:val="0"/>
          <w:numId w:val="1"/>
        </w:numPr>
        <w:tabs>
          <w:tab w:val="clear" w:pos="720"/>
        </w:tabs>
        <w:ind w:left="284" w:hanging="284"/>
        <w:jc w:val="both"/>
        <w:rPr>
          <w:noProof/>
        </w:rPr>
      </w:pPr>
      <w:r>
        <w:rPr>
          <w:noProof/>
        </w:rPr>
        <w:t xml:space="preserve">Abschlag für Versäumnisse bei der Übersendung von Budgetunterlagen nach § 11 Abs. 4 KHEntgG </w:t>
      </w:r>
    </w:p>
    <w:p w14:paraId="1B672C36" w14:textId="77777777" w:rsidR="005E5C56" w:rsidRPr="005E5C56" w:rsidRDefault="005E5C56" w:rsidP="005E5C56">
      <w:pPr>
        <w:ind w:left="284"/>
        <w:jc w:val="center"/>
        <w:rPr>
          <w:rFonts w:ascii="Arial" w:hAnsi="Arial" w:cs="Arial"/>
          <w:noProof/>
        </w:rPr>
      </w:pPr>
      <w:r w:rsidRPr="005E5C56">
        <w:rPr>
          <w:rFonts w:ascii="Arial" w:hAnsi="Arial" w:cs="Arial"/>
          <w:noProof/>
        </w:rPr>
        <w:lastRenderedPageBreak/>
        <w:t>in Höhe von 1%</w:t>
      </w:r>
    </w:p>
    <w:p w14:paraId="6017E13E" w14:textId="77777777" w:rsidR="005E5C56" w:rsidRPr="005E5C56" w:rsidRDefault="005E5C56" w:rsidP="005E5C56">
      <w:pPr>
        <w:ind w:left="360"/>
        <w:jc w:val="center"/>
        <w:rPr>
          <w:rFonts w:ascii="Arial" w:hAnsi="Arial" w:cs="Arial"/>
          <w:noProof/>
        </w:rPr>
      </w:pPr>
    </w:p>
    <w:p w14:paraId="0F28E842" w14:textId="77777777" w:rsidR="005E5C56" w:rsidRPr="005E5C56" w:rsidRDefault="005E5C56" w:rsidP="005E5C56">
      <w:pPr>
        <w:ind w:left="284"/>
        <w:jc w:val="both"/>
        <w:rPr>
          <w:rFonts w:ascii="Arial" w:hAnsi="Arial" w:cs="Arial"/>
          <w:noProof/>
        </w:rPr>
      </w:pPr>
      <w:r w:rsidRPr="005E5C56">
        <w:rPr>
          <w:rFonts w:ascii="Arial" w:hAnsi="Arial" w:cs="Arial"/>
          <w:noProof/>
        </w:rPr>
        <w:t>des Rechnungsbetrages für jeden voll- oder teilstationären Fall.</w:t>
      </w:r>
    </w:p>
    <w:p w14:paraId="2F62F28F" w14:textId="77777777" w:rsidR="00DC5416" w:rsidRPr="002E4719" w:rsidRDefault="00DC5416" w:rsidP="0087244F">
      <w:pPr>
        <w:jc w:val="both"/>
        <w:rPr>
          <w:noProof/>
        </w:rPr>
      </w:pPr>
    </w:p>
    <w:p w14:paraId="020035D7" w14:textId="77777777" w:rsidR="005E5C56" w:rsidRPr="00692C88" w:rsidRDefault="005E5C56">
      <w:pPr>
        <w:autoSpaceDE w:val="0"/>
        <w:autoSpaceDN w:val="0"/>
        <w:adjustRightInd w:val="0"/>
        <w:ind w:left="360"/>
        <w:jc w:val="both"/>
        <w:rPr>
          <w:rFonts w:ascii="Arial" w:hAnsi="Arial" w:cs="Arial"/>
          <w:noProof/>
        </w:rPr>
      </w:pPr>
    </w:p>
    <w:p w14:paraId="5D1E1D12" w14:textId="77777777" w:rsidR="009645B1" w:rsidRPr="00692C88" w:rsidRDefault="004D3701"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Pr>
          <w:rFonts w:ascii="Arial" w:hAnsi="Arial" w:cs="Arial"/>
          <w:b/>
          <w:bCs/>
          <w:noProof/>
        </w:rPr>
        <w:t>9</w:t>
      </w:r>
      <w:r w:rsidR="009645B1" w:rsidRPr="00692C88">
        <w:rPr>
          <w:rFonts w:ascii="Arial" w:hAnsi="Arial" w:cs="Arial"/>
          <w:b/>
          <w:bCs/>
          <w:noProof/>
        </w:rPr>
        <w:t>.</w:t>
      </w:r>
      <w:r w:rsidR="009645B1" w:rsidRPr="00692C88">
        <w:rPr>
          <w:rFonts w:ascii="Arial" w:hAnsi="Arial" w:cs="Arial"/>
          <w:b/>
          <w:bCs/>
          <w:noProof/>
        </w:rPr>
        <w:tab/>
        <w:t>Entgelte für neue Untersuchungs- und Behandlungsmethoden gemäß § 7 Abs. 1 Ziff. 6 KHEntgG</w:t>
      </w:r>
    </w:p>
    <w:p w14:paraId="674E1C92" w14:textId="77777777" w:rsidR="009645B1" w:rsidRPr="00692C88" w:rsidRDefault="009645B1" w:rsidP="009645B1">
      <w:pPr>
        <w:autoSpaceDE w:val="0"/>
        <w:autoSpaceDN w:val="0"/>
        <w:adjustRightInd w:val="0"/>
        <w:ind w:left="360"/>
        <w:jc w:val="both"/>
        <w:rPr>
          <w:rFonts w:ascii="Arial" w:hAnsi="Arial" w:cs="Arial"/>
          <w:noProof/>
        </w:rPr>
      </w:pPr>
    </w:p>
    <w:p w14:paraId="3AAB0680"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die Vergütung von neuen Untersuchungs- und Behandlungsmethoden, die noch nicht mit den DRG-Fallpauschalen und bundeseinheitlich festgelegten Zusatzentgelten sachgerecht vergütet werden können und die nicht gemäß § 137c SGB V von der Finanzierung ausgeschlossen sind, rechnet das Krankenhaus gemäß § 6 Abs. 2 KHEntgG folgende zeitlich befristete fallbezogene Entgelte oder Zusatzentgelte ab:</w:t>
      </w:r>
    </w:p>
    <w:p w14:paraId="4E2520D6" w14:textId="77777777" w:rsidR="009645B1" w:rsidRPr="00692C88" w:rsidRDefault="009645B1" w:rsidP="009645B1">
      <w:pPr>
        <w:autoSpaceDE w:val="0"/>
        <w:autoSpaceDN w:val="0"/>
        <w:adjustRightInd w:val="0"/>
        <w:ind w:left="360"/>
        <w:jc w:val="both"/>
        <w:rPr>
          <w:rFonts w:ascii="Arial" w:hAnsi="Arial" w:cs="Arial"/>
          <w:noProof/>
        </w:rPr>
      </w:pPr>
    </w:p>
    <w:p w14:paraId="01697E66"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722BB90"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A82591C"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5A1454A"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6EBF19C" w14:textId="77777777" w:rsidR="00B973ED" w:rsidRDefault="00B973ED" w:rsidP="009645B1">
      <w:pPr>
        <w:autoSpaceDE w:val="0"/>
        <w:autoSpaceDN w:val="0"/>
        <w:adjustRightInd w:val="0"/>
        <w:ind w:left="360"/>
        <w:jc w:val="both"/>
        <w:rPr>
          <w:rFonts w:ascii="Arial" w:hAnsi="Arial" w:cs="Arial"/>
          <w:noProof/>
        </w:rPr>
      </w:pPr>
    </w:p>
    <w:p w14:paraId="04A0E3B0" w14:textId="77777777" w:rsidR="005E5C56" w:rsidRPr="00692C88" w:rsidRDefault="005E5C56" w:rsidP="009645B1">
      <w:pPr>
        <w:autoSpaceDE w:val="0"/>
        <w:autoSpaceDN w:val="0"/>
        <w:adjustRightInd w:val="0"/>
        <w:ind w:left="360"/>
        <w:jc w:val="both"/>
        <w:rPr>
          <w:rFonts w:ascii="Arial" w:hAnsi="Arial" w:cs="Arial"/>
          <w:noProof/>
        </w:rPr>
      </w:pPr>
    </w:p>
    <w:p w14:paraId="2B4B8DA3" w14:textId="77777777" w:rsidR="009645B1" w:rsidRPr="00692C88" w:rsidRDefault="004D3701"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Pr>
          <w:rFonts w:ascii="Arial" w:hAnsi="Arial" w:cs="Arial"/>
          <w:b/>
          <w:noProof/>
        </w:rPr>
        <w:t>10</w:t>
      </w:r>
      <w:r w:rsidR="009645B1" w:rsidRPr="00692C88">
        <w:rPr>
          <w:rFonts w:ascii="Arial" w:hAnsi="Arial" w:cs="Arial"/>
          <w:b/>
          <w:noProof/>
        </w:rPr>
        <w:t xml:space="preserve">. </w:t>
      </w:r>
      <w:r w:rsidR="009645B1" w:rsidRPr="00692C88">
        <w:rPr>
          <w:rFonts w:ascii="Arial" w:hAnsi="Arial" w:cs="Arial"/>
          <w:b/>
          <w:noProof/>
        </w:rPr>
        <w:tab/>
        <w:t xml:space="preserve">Tagesbezogene Pflegeentgelte zur Abzahlung des Pflegebudgets nach § 7 Abs. 1 Ziff. 6a  KHEntgG </w:t>
      </w:r>
    </w:p>
    <w:p w14:paraId="0C85709F" w14:textId="77777777" w:rsidR="009645B1" w:rsidRPr="00692C88" w:rsidRDefault="009645B1" w:rsidP="009645B1">
      <w:pPr>
        <w:autoSpaceDE w:val="0"/>
        <w:autoSpaceDN w:val="0"/>
        <w:adjustRightInd w:val="0"/>
        <w:jc w:val="both"/>
        <w:rPr>
          <w:rFonts w:ascii="Arial" w:hAnsi="Arial" w:cs="Arial"/>
          <w:noProof/>
        </w:rPr>
      </w:pPr>
    </w:p>
    <w:p w14:paraId="763E4565"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vereinbart mit den Krankenkassen ein Pflegebudget zur Finanzierung der Pflegepersonalkosten, die dem Krankenhaus entstehen. Die Abzahlung des Pflegebudgets erfolgt nach § 6a Abs. 4 KHEntgG über einen krankenhausindividuellen Pflegeentgeltwert, welcher berechnet wird, indem das vereinbarte Pflegebudget dividiert wird durch die nach dem Pflegeerlöskatalog nach § 17b Abs. 4 S. 5 KHG ermittelte voraussichtliche Summe der Bewertungsrelationen für das Vereinbarungsjahr.</w:t>
      </w:r>
    </w:p>
    <w:p w14:paraId="4DF93864" w14:textId="77777777" w:rsidR="009645B1" w:rsidRPr="00692C88" w:rsidRDefault="009645B1" w:rsidP="009645B1">
      <w:pPr>
        <w:autoSpaceDE w:val="0"/>
        <w:autoSpaceDN w:val="0"/>
        <w:adjustRightInd w:val="0"/>
        <w:jc w:val="both"/>
        <w:rPr>
          <w:rFonts w:ascii="Arial" w:hAnsi="Arial" w:cs="Arial"/>
          <w:noProof/>
        </w:rPr>
      </w:pPr>
    </w:p>
    <w:p w14:paraId="6CF5222D"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ab/>
        <w:t>___________________</w:t>
      </w:r>
    </w:p>
    <w:p w14:paraId="132D0DFD" w14:textId="77777777" w:rsidR="009645B1" w:rsidRPr="00692C88" w:rsidRDefault="009645B1" w:rsidP="009645B1">
      <w:pPr>
        <w:autoSpaceDE w:val="0"/>
        <w:autoSpaceDN w:val="0"/>
        <w:adjustRightInd w:val="0"/>
        <w:ind w:left="426" w:hanging="426"/>
        <w:jc w:val="both"/>
        <w:rPr>
          <w:rFonts w:ascii="Arial" w:hAnsi="Arial" w:cs="Arial"/>
          <w:noProof/>
        </w:rPr>
      </w:pPr>
    </w:p>
    <w:p w14:paraId="427E5D48" w14:textId="77777777" w:rsidR="009645B1" w:rsidRPr="00692C88" w:rsidRDefault="009645B1" w:rsidP="009645B1">
      <w:pPr>
        <w:autoSpaceDE w:val="0"/>
        <w:autoSpaceDN w:val="0"/>
        <w:adjustRightInd w:val="0"/>
        <w:ind w:left="426" w:hanging="426"/>
        <w:jc w:val="both"/>
        <w:rPr>
          <w:rFonts w:ascii="Arial" w:hAnsi="Arial" w:cs="Arial"/>
          <w:noProof/>
        </w:rPr>
      </w:pPr>
    </w:p>
    <w:p w14:paraId="04CD59BE" w14:textId="77777777" w:rsidR="009645B1" w:rsidRPr="00692C88" w:rsidRDefault="009645B1" w:rsidP="009645B1">
      <w:pPr>
        <w:shd w:val="clear" w:color="auto" w:fill="D9D9D9"/>
        <w:autoSpaceDE w:val="0"/>
        <w:autoSpaceDN w:val="0"/>
        <w:adjustRightInd w:val="0"/>
        <w:contextualSpacing/>
        <w:jc w:val="both"/>
        <w:rPr>
          <w:rFonts w:ascii="Arial" w:hAnsi="Arial" w:cs="Arial"/>
          <w:b/>
          <w:i/>
        </w:rPr>
      </w:pPr>
      <w:r w:rsidRPr="00692C88">
        <w:rPr>
          <w:rFonts w:ascii="Arial" w:hAnsi="Arial" w:cs="Arial"/>
          <w:b/>
          <w:i/>
        </w:rPr>
        <w:t>Hinweis zur Bearbeitung für das Krankenhaus:</w:t>
      </w:r>
    </w:p>
    <w:p w14:paraId="54F8858B" w14:textId="77777777" w:rsidR="009645B1" w:rsidRPr="00692C88" w:rsidRDefault="009645B1" w:rsidP="009645B1">
      <w:pPr>
        <w:shd w:val="clear" w:color="auto" w:fill="D9D9D9"/>
        <w:autoSpaceDE w:val="0"/>
        <w:autoSpaceDN w:val="0"/>
        <w:adjustRightInd w:val="0"/>
        <w:jc w:val="both"/>
        <w:rPr>
          <w:rFonts w:ascii="Arial" w:hAnsi="Arial" w:cs="Arial"/>
        </w:rPr>
      </w:pPr>
    </w:p>
    <w:p w14:paraId="5D281630" w14:textId="77777777" w:rsidR="009645B1" w:rsidRPr="00692C88" w:rsidRDefault="009645B1" w:rsidP="009645B1">
      <w:pPr>
        <w:shd w:val="clear" w:color="auto" w:fill="D9D9D9"/>
        <w:autoSpaceDE w:val="0"/>
        <w:autoSpaceDN w:val="0"/>
        <w:adjustRightInd w:val="0"/>
        <w:contextualSpacing/>
        <w:jc w:val="both"/>
        <w:rPr>
          <w:rFonts w:ascii="Arial" w:hAnsi="Arial" w:cs="Arial"/>
        </w:rPr>
      </w:pPr>
      <w:r w:rsidRPr="00692C88">
        <w:rPr>
          <w:rFonts w:ascii="Arial" w:hAnsi="Arial" w:cs="Arial"/>
        </w:rPr>
        <w:t xml:space="preserve">Kann der krankenhausindividuelle Pflegeentgeltwert nach § 6a Absatz 4 KHEntgG aufgrund einer fehlenden Vereinbarung des Pflegebudgets für das Jahr 2020 noch nicht berechnet werden, sind gemäß § 15 Abs. 2a S. 1 und 2 </w:t>
      </w:r>
      <w:proofErr w:type="spellStart"/>
      <w:r w:rsidRPr="00692C88">
        <w:rPr>
          <w:rFonts w:ascii="Arial" w:hAnsi="Arial" w:cs="Arial"/>
        </w:rPr>
        <w:t>KHEntgG</w:t>
      </w:r>
      <w:proofErr w:type="spellEnd"/>
      <w:r w:rsidRPr="00692C88">
        <w:rPr>
          <w:rFonts w:ascii="Arial" w:hAnsi="Arial" w:cs="Arial"/>
        </w:rPr>
        <w:t xml:space="preserve"> (</w:t>
      </w:r>
      <w:proofErr w:type="spellStart"/>
      <w:r w:rsidRPr="00692C88">
        <w:rPr>
          <w:rFonts w:ascii="Arial" w:hAnsi="Arial" w:cs="Arial"/>
        </w:rPr>
        <w:t>i.d.F.d</w:t>
      </w:r>
      <w:proofErr w:type="spellEnd"/>
      <w:r w:rsidRPr="00692C88">
        <w:rPr>
          <w:rFonts w:ascii="Arial" w:hAnsi="Arial" w:cs="Arial"/>
        </w:rPr>
        <w:t>. MDK-</w:t>
      </w:r>
      <w:proofErr w:type="spellStart"/>
      <w:r w:rsidRPr="00692C88">
        <w:rPr>
          <w:rFonts w:ascii="Arial" w:hAnsi="Arial" w:cs="Arial"/>
        </w:rPr>
        <w:t>RefG</w:t>
      </w:r>
      <w:proofErr w:type="spellEnd"/>
      <w:r w:rsidRPr="00692C88">
        <w:rPr>
          <w:rFonts w:ascii="Arial" w:hAnsi="Arial" w:cs="Arial"/>
        </w:rPr>
        <w:t xml:space="preserve">) für die Abrechnung der tagesbezogenen Pflegeentgelte nach § 7 Abs. 1 S. 1 Nr. 6a KHEntgG die Bewertungsrelationen aus dem Pflegeerlöskatalog nach § 17b Abs. 4 S. 5 KHG mit </w:t>
      </w:r>
      <w:r w:rsidR="00DD3885" w:rsidRPr="00692C88">
        <w:rPr>
          <w:rFonts w:ascii="Arial" w:hAnsi="Arial" w:cs="Arial"/>
        </w:rPr>
        <w:t>230</w:t>
      </w:r>
      <w:r w:rsidR="004735DB" w:rsidRPr="00692C88">
        <w:rPr>
          <w:rFonts w:ascii="Arial" w:hAnsi="Arial" w:cs="Arial"/>
        </w:rPr>
        <w:t>,00</w:t>
      </w:r>
      <w:r w:rsidR="006454D1" w:rsidRPr="00692C88">
        <w:rPr>
          <w:rFonts w:ascii="Arial" w:hAnsi="Arial" w:cs="Arial"/>
        </w:rPr>
        <w:t xml:space="preserve"> </w:t>
      </w:r>
      <w:r w:rsidRPr="00692C88">
        <w:rPr>
          <w:rFonts w:ascii="Arial" w:hAnsi="Arial" w:cs="Arial"/>
        </w:rPr>
        <w:t xml:space="preserve"> € zu multiplizieren. </w:t>
      </w:r>
    </w:p>
    <w:p w14:paraId="65E81078" w14:textId="77777777" w:rsidR="009645B1" w:rsidRPr="00692C88" w:rsidRDefault="009645B1" w:rsidP="009645B1">
      <w:pPr>
        <w:autoSpaceDE w:val="0"/>
        <w:autoSpaceDN w:val="0"/>
        <w:adjustRightInd w:val="0"/>
        <w:ind w:left="426" w:hanging="426"/>
        <w:jc w:val="both"/>
        <w:rPr>
          <w:rFonts w:ascii="Arial" w:hAnsi="Arial" w:cs="Arial"/>
          <w:noProof/>
        </w:rPr>
      </w:pPr>
    </w:p>
    <w:p w14:paraId="12CCAE0D" w14:textId="77777777" w:rsidR="009645B1" w:rsidRPr="00692C88" w:rsidRDefault="009645B1" w:rsidP="009645B1">
      <w:pPr>
        <w:autoSpaceDE w:val="0"/>
        <w:autoSpaceDN w:val="0"/>
        <w:adjustRightInd w:val="0"/>
        <w:jc w:val="both"/>
        <w:rPr>
          <w:rFonts w:ascii="Arial" w:hAnsi="Arial" w:cs="Arial"/>
          <w:noProof/>
        </w:rPr>
      </w:pPr>
    </w:p>
    <w:p w14:paraId="513DF61F" w14:textId="77777777" w:rsidR="009645B1" w:rsidRPr="00692C88"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4D3701">
        <w:rPr>
          <w:rFonts w:ascii="Arial" w:hAnsi="Arial" w:cs="Arial"/>
          <w:b/>
          <w:bCs/>
          <w:noProof/>
        </w:rPr>
        <w:t>1</w:t>
      </w:r>
      <w:r w:rsidR="009645B1" w:rsidRPr="00692C88">
        <w:rPr>
          <w:rFonts w:ascii="Arial" w:hAnsi="Arial" w:cs="Arial"/>
          <w:b/>
          <w:bCs/>
          <w:noProof/>
        </w:rPr>
        <w:t>.</w:t>
      </w:r>
      <w:r w:rsidR="009645B1" w:rsidRPr="00692C88">
        <w:rPr>
          <w:rFonts w:ascii="Arial" w:hAnsi="Arial" w:cs="Arial"/>
          <w:b/>
          <w:bCs/>
          <w:noProof/>
        </w:rPr>
        <w:tab/>
        <w:t>Zuschläge zur Finanzierung von Selbstverwaltungsaufgaben</w:t>
      </w:r>
    </w:p>
    <w:p w14:paraId="5117F574" w14:textId="77777777" w:rsidR="009645B1" w:rsidRPr="00692C88" w:rsidRDefault="009645B1" w:rsidP="009645B1">
      <w:pPr>
        <w:autoSpaceDE w:val="0"/>
        <w:autoSpaceDN w:val="0"/>
        <w:adjustRightInd w:val="0"/>
        <w:ind w:left="4608" w:firstLine="348"/>
        <w:jc w:val="both"/>
        <w:rPr>
          <w:rFonts w:ascii="Arial" w:hAnsi="Arial" w:cs="Arial"/>
          <w:b/>
          <w:bCs/>
          <w:i/>
          <w:iCs/>
          <w:noProof/>
          <w:sz w:val="20"/>
          <w:szCs w:val="20"/>
        </w:rPr>
      </w:pPr>
    </w:p>
    <w:p w14:paraId="1F303617"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DRG-Systemzuschlag nach § 17b Abs. 5 KHG für jeden abzurechnenden voll- und teilstationären Krankenhausfall</w:t>
      </w:r>
    </w:p>
    <w:p w14:paraId="1797C6C2" w14:textId="77777777" w:rsidR="009645B1" w:rsidRPr="00692C88" w:rsidRDefault="009645B1" w:rsidP="009645B1">
      <w:pPr>
        <w:autoSpaceDE w:val="0"/>
        <w:autoSpaceDN w:val="0"/>
        <w:adjustRightInd w:val="0"/>
        <w:ind w:left="360"/>
        <w:jc w:val="both"/>
        <w:rPr>
          <w:rFonts w:ascii="Arial" w:hAnsi="Arial" w:cs="Arial"/>
          <w:noProof/>
        </w:rPr>
      </w:pPr>
    </w:p>
    <w:p w14:paraId="34B0AF02"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lastRenderedPageBreak/>
        <w:t>in Höhe von ____ €</w:t>
      </w:r>
    </w:p>
    <w:p w14:paraId="7936B1D8" w14:textId="77777777" w:rsidR="009645B1" w:rsidRPr="00692C88" w:rsidRDefault="009645B1" w:rsidP="009645B1">
      <w:pPr>
        <w:autoSpaceDE w:val="0"/>
        <w:autoSpaceDN w:val="0"/>
        <w:adjustRightInd w:val="0"/>
        <w:jc w:val="both"/>
        <w:rPr>
          <w:rFonts w:ascii="Arial" w:hAnsi="Arial" w:cs="Arial"/>
          <w:noProof/>
        </w:rPr>
      </w:pPr>
    </w:p>
    <w:p w14:paraId="4251AEAB"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Zuschlag für die Finanzierung des Instituts für Qualität und Wirtschaftlichkeit im Gesundheitswesen nach § 139a i.V.m. § 139c SGB V und für die Finanzierung des Gemeinsamen Bundesausschusses nach § 91 i.V.m. § 139c SGB V bzw. des Instituts für Qualität und Transparenz im Gesundheitswesen nach § 137a Abs. 8 i.V.m. § 139c SGB V für jeden abzurechnenden voll- und teilstationären Krankenhausfall</w:t>
      </w:r>
    </w:p>
    <w:p w14:paraId="52A6B20F" w14:textId="77777777" w:rsidR="009645B1" w:rsidRPr="00692C88" w:rsidRDefault="009645B1" w:rsidP="009645B1">
      <w:pPr>
        <w:autoSpaceDE w:val="0"/>
        <w:autoSpaceDN w:val="0"/>
        <w:adjustRightInd w:val="0"/>
        <w:jc w:val="both"/>
        <w:rPr>
          <w:rFonts w:ascii="Arial" w:hAnsi="Arial" w:cs="Arial"/>
          <w:noProof/>
        </w:rPr>
      </w:pPr>
    </w:p>
    <w:p w14:paraId="6009BE6B"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70DAE7F5" w14:textId="77777777" w:rsidR="009645B1" w:rsidRPr="00692C88" w:rsidRDefault="009645B1" w:rsidP="009645B1">
      <w:pPr>
        <w:autoSpaceDE w:val="0"/>
        <w:autoSpaceDN w:val="0"/>
        <w:adjustRightInd w:val="0"/>
        <w:rPr>
          <w:rFonts w:ascii="Arial" w:hAnsi="Arial" w:cs="Arial"/>
          <w:noProof/>
        </w:rPr>
      </w:pPr>
    </w:p>
    <w:p w14:paraId="1901A116" w14:textId="77777777" w:rsidR="009645B1" w:rsidRPr="00692C88" w:rsidRDefault="009645B1" w:rsidP="009645B1">
      <w:pPr>
        <w:autoSpaceDE w:val="0"/>
        <w:autoSpaceDN w:val="0"/>
        <w:adjustRightInd w:val="0"/>
        <w:rPr>
          <w:rFonts w:ascii="Arial" w:hAnsi="Arial" w:cs="Arial"/>
          <w:noProof/>
        </w:rPr>
      </w:pPr>
    </w:p>
    <w:p w14:paraId="6E8D7EDD" w14:textId="77777777" w:rsidR="009645B1" w:rsidRPr="00692C88"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4D3701">
        <w:rPr>
          <w:rFonts w:ascii="Arial" w:hAnsi="Arial" w:cs="Arial"/>
          <w:b/>
          <w:bCs/>
          <w:noProof/>
        </w:rPr>
        <w:t>2</w:t>
      </w:r>
      <w:r w:rsidRPr="00692C88">
        <w:rPr>
          <w:rFonts w:ascii="Arial" w:hAnsi="Arial" w:cs="Arial"/>
          <w:b/>
          <w:bCs/>
          <w:noProof/>
        </w:rPr>
        <w:t>.</w:t>
      </w:r>
      <w:r w:rsidRPr="00692C88">
        <w:rPr>
          <w:rFonts w:ascii="Arial" w:hAnsi="Arial" w:cs="Arial"/>
          <w:b/>
          <w:bCs/>
          <w:noProof/>
        </w:rPr>
        <w:tab/>
        <w:t>Telematikzuschlag nach § </w:t>
      </w:r>
      <w:r w:rsidR="0000733C" w:rsidRPr="00692C88">
        <w:rPr>
          <w:rFonts w:ascii="Arial" w:hAnsi="Arial" w:cs="Arial"/>
          <w:b/>
          <w:bCs/>
          <w:noProof/>
        </w:rPr>
        <w:t>377 Abs. 1</w:t>
      </w:r>
      <w:r w:rsidRPr="00692C88">
        <w:rPr>
          <w:rFonts w:ascii="Arial" w:hAnsi="Arial" w:cs="Arial"/>
          <w:b/>
          <w:bCs/>
          <w:noProof/>
        </w:rPr>
        <w:t xml:space="preserve"> SGB V </w:t>
      </w:r>
    </w:p>
    <w:p w14:paraId="4548D521" w14:textId="77777777" w:rsidR="009645B1" w:rsidRPr="00692C88" w:rsidRDefault="009645B1" w:rsidP="00C5105C">
      <w:pPr>
        <w:tabs>
          <w:tab w:val="left" w:pos="709"/>
        </w:tabs>
        <w:autoSpaceDE w:val="0"/>
        <w:autoSpaceDN w:val="0"/>
        <w:adjustRightInd w:val="0"/>
        <w:jc w:val="both"/>
        <w:rPr>
          <w:rFonts w:ascii="Arial" w:hAnsi="Arial" w:cs="Arial"/>
          <w:noProof/>
        </w:rPr>
      </w:pPr>
    </w:p>
    <w:p w14:paraId="16251BBF" w14:textId="77777777" w:rsidR="009645B1" w:rsidRPr="00692C88" w:rsidRDefault="009645B1" w:rsidP="00C5105C">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 xml:space="preserve">Zuschlag </w:t>
      </w:r>
      <w:r w:rsidR="0058044A" w:rsidRPr="00692C88">
        <w:rPr>
          <w:rFonts w:ascii="Arial" w:hAnsi="Arial" w:cs="Arial"/>
          <w:noProof/>
        </w:rPr>
        <w:t>zum Ausgleich</w:t>
      </w:r>
      <w:r w:rsidRPr="00692C88">
        <w:rPr>
          <w:rFonts w:ascii="Arial" w:hAnsi="Arial" w:cs="Arial"/>
          <w:noProof/>
        </w:rPr>
        <w:t xml:space="preserve"> der den Krankenhäusern</w:t>
      </w:r>
      <w:r w:rsidR="0058044A" w:rsidRPr="00692C88">
        <w:rPr>
          <w:rFonts w:ascii="Arial" w:hAnsi="Arial" w:cs="Arial"/>
          <w:noProof/>
        </w:rPr>
        <w:t xml:space="preserve"> entstehenden</w:t>
      </w:r>
      <w:r w:rsidR="0058044A" w:rsidRPr="00692C88">
        <w:rPr>
          <w:rFonts w:ascii="Arial" w:hAnsi="Arial" w:cs="Arial"/>
        </w:rPr>
        <w:t xml:space="preserve"> Kosten</w:t>
      </w:r>
      <w:r w:rsidRPr="00692C88">
        <w:rPr>
          <w:rFonts w:ascii="Arial" w:hAnsi="Arial" w:cs="Arial"/>
          <w:noProof/>
        </w:rPr>
        <w:t xml:space="preserve"> der erforderlichen erstmaligen Ausstattung</w:t>
      </w:r>
      <w:r w:rsidR="0058044A" w:rsidRPr="00692C88">
        <w:rPr>
          <w:rFonts w:ascii="Arial" w:hAnsi="Arial" w:cs="Arial"/>
        </w:rPr>
        <w:t xml:space="preserve"> in der Festlegungs-, Erprobungs- und Einführungsphase der Telematikinfrastruktur</w:t>
      </w:r>
      <w:r w:rsidR="0058044A" w:rsidRPr="00692C88">
        <w:rPr>
          <w:rFonts w:ascii="Arial" w:hAnsi="Arial" w:cs="Arial"/>
          <w:noProof/>
        </w:rPr>
        <w:t xml:space="preserve"> sowie der </w:t>
      </w:r>
      <w:r w:rsidR="0058044A" w:rsidRPr="00692C88">
        <w:rPr>
          <w:rFonts w:ascii="Arial" w:hAnsi="Arial" w:cs="Arial"/>
        </w:rPr>
        <w:t xml:space="preserve">Betriebskosten des laufenden Betriebs der Telematikinfrastruktur </w:t>
      </w:r>
      <w:r w:rsidRPr="00692C88">
        <w:rPr>
          <w:rFonts w:ascii="Arial" w:hAnsi="Arial" w:cs="Arial"/>
          <w:noProof/>
        </w:rPr>
        <w:t>(Telematikzuschlag) nach § </w:t>
      </w:r>
      <w:r w:rsidR="0058044A" w:rsidRPr="00692C88">
        <w:rPr>
          <w:rFonts w:ascii="Arial" w:hAnsi="Arial" w:cs="Arial"/>
          <w:noProof/>
        </w:rPr>
        <w:t xml:space="preserve">377 Abs. 1 SGB V </w:t>
      </w:r>
      <w:r w:rsidRPr="00692C88">
        <w:rPr>
          <w:rFonts w:ascii="Arial" w:hAnsi="Arial" w:cs="Arial"/>
          <w:noProof/>
        </w:rPr>
        <w:t>für jeden abzurechnenden voll- und teilstationären Krankenhausfall</w:t>
      </w:r>
    </w:p>
    <w:p w14:paraId="28A6302D" w14:textId="77777777" w:rsidR="009645B1" w:rsidRPr="00692C88" w:rsidRDefault="009645B1" w:rsidP="00C5105C">
      <w:pPr>
        <w:tabs>
          <w:tab w:val="left" w:pos="360"/>
          <w:tab w:val="left" w:pos="720"/>
        </w:tabs>
        <w:autoSpaceDE w:val="0"/>
        <w:autoSpaceDN w:val="0"/>
        <w:adjustRightInd w:val="0"/>
        <w:ind w:left="360"/>
        <w:jc w:val="both"/>
        <w:rPr>
          <w:rFonts w:ascii="Arial" w:hAnsi="Arial" w:cs="Arial"/>
          <w:noProof/>
        </w:rPr>
      </w:pPr>
    </w:p>
    <w:p w14:paraId="0A92F442" w14:textId="77777777" w:rsidR="009645B1" w:rsidRPr="00692C88" w:rsidRDefault="009645B1" w:rsidP="00C5105C">
      <w:pPr>
        <w:autoSpaceDE w:val="0"/>
        <w:autoSpaceDN w:val="0"/>
        <w:adjustRightInd w:val="0"/>
        <w:jc w:val="center"/>
        <w:rPr>
          <w:rFonts w:ascii="Arial" w:hAnsi="Arial" w:cs="Arial"/>
          <w:noProof/>
        </w:rPr>
      </w:pPr>
      <w:r w:rsidRPr="00692C88">
        <w:rPr>
          <w:rFonts w:ascii="Arial" w:hAnsi="Arial" w:cs="Arial"/>
          <w:noProof/>
        </w:rPr>
        <w:t>in Höhe von ____ €</w:t>
      </w:r>
    </w:p>
    <w:p w14:paraId="42B14D83" w14:textId="77777777" w:rsidR="009645B1" w:rsidRPr="00692C88" w:rsidRDefault="009645B1" w:rsidP="009645B1">
      <w:pPr>
        <w:autoSpaceDE w:val="0"/>
        <w:autoSpaceDN w:val="0"/>
        <w:adjustRightInd w:val="0"/>
        <w:rPr>
          <w:rFonts w:ascii="Arial" w:hAnsi="Arial" w:cs="Arial"/>
          <w:noProof/>
        </w:rPr>
      </w:pPr>
    </w:p>
    <w:p w14:paraId="26F763A6" w14:textId="77777777" w:rsidR="00D23390" w:rsidRPr="00692C88" w:rsidRDefault="00D23390" w:rsidP="009645B1">
      <w:pPr>
        <w:autoSpaceDE w:val="0"/>
        <w:autoSpaceDN w:val="0"/>
        <w:adjustRightInd w:val="0"/>
        <w:rPr>
          <w:rFonts w:ascii="Arial" w:hAnsi="Arial" w:cs="Arial"/>
          <w:noProof/>
        </w:rPr>
      </w:pPr>
    </w:p>
    <w:p w14:paraId="7BB68E99"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4D3701">
        <w:rPr>
          <w:rFonts w:ascii="Arial" w:hAnsi="Arial" w:cs="Arial"/>
          <w:b/>
          <w:bCs/>
          <w:noProof/>
        </w:rPr>
        <w:t>3</w:t>
      </w:r>
      <w:r w:rsidRPr="00692C88">
        <w:rPr>
          <w:rFonts w:ascii="Arial" w:hAnsi="Arial" w:cs="Arial"/>
          <w:b/>
          <w:bCs/>
          <w:noProof/>
        </w:rPr>
        <w:t>.</w:t>
      </w:r>
      <w:r w:rsidRPr="00692C88">
        <w:rPr>
          <w:rFonts w:ascii="Arial" w:hAnsi="Arial" w:cs="Arial"/>
          <w:b/>
          <w:bCs/>
          <w:noProof/>
        </w:rPr>
        <w:tab/>
        <w:t>Entgelte für vor- und nachstationäre Behandlungen gemäß § 115a SGB V</w:t>
      </w:r>
    </w:p>
    <w:p w14:paraId="258985BC" w14:textId="77777777" w:rsidR="009645B1" w:rsidRPr="00692C88" w:rsidRDefault="009645B1" w:rsidP="009645B1">
      <w:pPr>
        <w:autoSpaceDE w:val="0"/>
        <w:autoSpaceDN w:val="0"/>
        <w:adjustRightInd w:val="0"/>
        <w:jc w:val="both"/>
        <w:rPr>
          <w:rFonts w:ascii="Arial" w:hAnsi="Arial" w:cs="Arial"/>
          <w:noProof/>
        </w:rPr>
      </w:pPr>
    </w:p>
    <w:p w14:paraId="27DC4468"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Gemäß § 115a SGB V berechnet das Krankenhaus für vor- und nachstationäre Behandlungen folgende Entgelte, soweit diese nicht bereits mit der Fallpauschale abgegolten sind:</w:t>
      </w:r>
    </w:p>
    <w:p w14:paraId="48390BB8" w14:textId="77777777" w:rsidR="009645B1" w:rsidRPr="00692C88" w:rsidRDefault="009645B1" w:rsidP="009645B1">
      <w:pPr>
        <w:autoSpaceDE w:val="0"/>
        <w:autoSpaceDN w:val="0"/>
        <w:adjustRightInd w:val="0"/>
        <w:jc w:val="both"/>
        <w:rPr>
          <w:rFonts w:ascii="Arial" w:hAnsi="Arial" w:cs="Arial"/>
          <w:noProof/>
        </w:rPr>
      </w:pPr>
    </w:p>
    <w:p w14:paraId="4F8365B0"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a. vorstationäre Behandlung</w:t>
      </w:r>
    </w:p>
    <w:p w14:paraId="7EE0F497" w14:textId="77777777" w:rsidR="009645B1" w:rsidRPr="00692C88" w:rsidRDefault="009645B1" w:rsidP="009645B1">
      <w:pPr>
        <w:autoSpaceDE w:val="0"/>
        <w:autoSpaceDN w:val="0"/>
        <w:adjustRightInd w:val="0"/>
        <w:ind w:left="360"/>
        <w:jc w:val="both"/>
        <w:rPr>
          <w:rFonts w:ascii="Arial" w:hAnsi="Arial" w:cs="Arial"/>
          <w:noProof/>
        </w:rPr>
      </w:pPr>
    </w:p>
    <w:p w14:paraId="1714350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7D42FDD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E1233EC"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B5EAB64" w14:textId="77777777" w:rsidR="009645B1" w:rsidRPr="00692C88" w:rsidRDefault="009645B1" w:rsidP="009645B1">
      <w:pPr>
        <w:autoSpaceDE w:val="0"/>
        <w:autoSpaceDN w:val="0"/>
        <w:adjustRightInd w:val="0"/>
        <w:jc w:val="both"/>
        <w:rPr>
          <w:rFonts w:ascii="Arial" w:hAnsi="Arial" w:cs="Arial"/>
          <w:noProof/>
        </w:rPr>
      </w:pPr>
    </w:p>
    <w:p w14:paraId="29E2002F"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b. nachstationäre Behandlung</w:t>
      </w:r>
    </w:p>
    <w:p w14:paraId="5E2DD16E" w14:textId="77777777" w:rsidR="009645B1" w:rsidRPr="00692C88" w:rsidRDefault="009645B1" w:rsidP="009645B1">
      <w:pPr>
        <w:autoSpaceDE w:val="0"/>
        <w:autoSpaceDN w:val="0"/>
        <w:adjustRightInd w:val="0"/>
        <w:jc w:val="both"/>
        <w:rPr>
          <w:rFonts w:ascii="Arial" w:hAnsi="Arial" w:cs="Arial"/>
          <w:noProof/>
        </w:rPr>
      </w:pPr>
    </w:p>
    <w:p w14:paraId="1EC8584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6F07F08"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3460F73"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1CB9BCC" w14:textId="77777777" w:rsidR="009645B1" w:rsidRPr="00692C88" w:rsidRDefault="009645B1" w:rsidP="009645B1">
      <w:pPr>
        <w:autoSpaceDE w:val="0"/>
        <w:autoSpaceDN w:val="0"/>
        <w:adjustRightInd w:val="0"/>
        <w:spacing w:before="240"/>
        <w:ind w:left="357"/>
        <w:jc w:val="both"/>
        <w:rPr>
          <w:rFonts w:ascii="Arial" w:hAnsi="Arial" w:cs="Arial"/>
          <w:b/>
          <w:bCs/>
          <w:noProof/>
        </w:rPr>
      </w:pPr>
      <w:r w:rsidRPr="00692C88">
        <w:rPr>
          <w:rFonts w:ascii="Arial" w:hAnsi="Arial" w:cs="Arial"/>
          <w:b/>
          <w:bCs/>
          <w:noProof/>
        </w:rPr>
        <w:t>c. Leistungen mit medizinisch-technischen Großgeräten</w:t>
      </w:r>
    </w:p>
    <w:p w14:paraId="3B24C5F7" w14:textId="77777777" w:rsidR="009645B1" w:rsidRPr="00692C88" w:rsidRDefault="009645B1" w:rsidP="009645B1">
      <w:pPr>
        <w:autoSpaceDE w:val="0"/>
        <w:autoSpaceDN w:val="0"/>
        <w:adjustRightInd w:val="0"/>
        <w:ind w:left="360"/>
        <w:jc w:val="both"/>
        <w:rPr>
          <w:rFonts w:ascii="Arial" w:hAnsi="Arial" w:cs="Arial"/>
          <w:b/>
          <w:bCs/>
          <w:noProof/>
        </w:rPr>
      </w:pPr>
    </w:p>
    <w:p w14:paraId="0CCB5AF1" w14:textId="77777777" w:rsidR="009645B1" w:rsidRPr="00692C88" w:rsidRDefault="009645B1" w:rsidP="009645B1">
      <w:pPr>
        <w:tabs>
          <w:tab w:val="left" w:pos="1065"/>
        </w:tabs>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 xml:space="preserve">Computer-Tomographie-Geräte (CT): </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706C8A97"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Magnet-Resonanz-Geräte (MR):</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0F0DC828"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Linksherzkatheter-Messplätze (LHM):</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1EC45F67"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Hochvolttherapie-Geräte:</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6E8CC716"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Positronen-Emissions-Tomographie-Geräte (PET):</w:t>
      </w:r>
      <w:r w:rsidRPr="00692C88">
        <w:rPr>
          <w:rFonts w:ascii="Arial" w:hAnsi="Arial" w:cs="Arial"/>
          <w:noProof/>
        </w:rPr>
        <w:tab/>
        <w:t>____________</w:t>
      </w:r>
    </w:p>
    <w:p w14:paraId="29BE7A93"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0B711C51"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0D580AC6"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lastRenderedPageBreak/>
        <w:t xml:space="preserve">Gemäß § 8 Abs. 2 S. 3 Nr. 3 KHEntgG ist eine </w:t>
      </w:r>
      <w:r w:rsidRPr="00692C88">
        <w:rPr>
          <w:rFonts w:ascii="Arial" w:hAnsi="Arial" w:cs="Arial"/>
          <w:b/>
          <w:noProof/>
        </w:rPr>
        <w:t>vorstationäre Behandlung</w:t>
      </w:r>
      <w:r w:rsidRPr="00692C88">
        <w:rPr>
          <w:rFonts w:ascii="Arial" w:hAnsi="Arial" w:cs="Arial"/>
          <w:noProof/>
        </w:rPr>
        <w:t xml:space="preserve"> neben einer Fallpauschale (DRG) nicht gesondert abrechenbar. Eine </w:t>
      </w:r>
      <w:r w:rsidRPr="00692C88">
        <w:rPr>
          <w:rFonts w:ascii="Arial" w:hAnsi="Arial" w:cs="Arial"/>
          <w:b/>
          <w:noProof/>
        </w:rPr>
        <w:t>nachstationäre Behandlung</w:t>
      </w:r>
      <w:r w:rsidRPr="00692C88">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05A1FC04" w14:textId="77777777" w:rsidR="009645B1" w:rsidRPr="00692C88" w:rsidRDefault="009645B1" w:rsidP="009645B1">
      <w:pPr>
        <w:autoSpaceDE w:val="0"/>
        <w:autoSpaceDN w:val="0"/>
        <w:adjustRightInd w:val="0"/>
        <w:jc w:val="both"/>
        <w:rPr>
          <w:rFonts w:ascii="Arial" w:hAnsi="Arial" w:cs="Arial"/>
          <w:noProof/>
        </w:rPr>
      </w:pPr>
    </w:p>
    <w:p w14:paraId="324DCDC4" w14:textId="77777777" w:rsidR="009645B1" w:rsidRPr="00692C88" w:rsidRDefault="009645B1" w:rsidP="009645B1">
      <w:pPr>
        <w:autoSpaceDE w:val="0"/>
        <w:autoSpaceDN w:val="0"/>
        <w:adjustRightInd w:val="0"/>
        <w:jc w:val="both"/>
        <w:rPr>
          <w:rFonts w:ascii="Arial" w:hAnsi="Arial" w:cs="Arial"/>
          <w:noProof/>
        </w:rPr>
      </w:pPr>
    </w:p>
    <w:p w14:paraId="6DDBA766"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4D3701">
        <w:rPr>
          <w:rFonts w:ascii="Arial" w:hAnsi="Arial" w:cs="Arial"/>
          <w:b/>
          <w:bCs/>
          <w:noProof/>
        </w:rPr>
        <w:t>4</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Entgelte für sonstige Leistungen</w:t>
      </w:r>
    </w:p>
    <w:p w14:paraId="1EB1F409" w14:textId="77777777" w:rsidR="009645B1" w:rsidRPr="00692C88" w:rsidRDefault="009645B1" w:rsidP="009645B1">
      <w:pPr>
        <w:tabs>
          <w:tab w:val="left" w:pos="709"/>
        </w:tabs>
        <w:autoSpaceDE w:val="0"/>
        <w:autoSpaceDN w:val="0"/>
        <w:adjustRightInd w:val="0"/>
        <w:jc w:val="both"/>
        <w:rPr>
          <w:rFonts w:ascii="Arial" w:hAnsi="Arial" w:cs="Arial"/>
          <w:noProof/>
        </w:rPr>
      </w:pPr>
    </w:p>
    <w:p w14:paraId="2BEBBA0A"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 xml:space="preserve">1. </w:t>
      </w:r>
      <w:r w:rsidRPr="00692C88">
        <w:rPr>
          <w:rFonts w:ascii="Arial" w:hAnsi="Arial" w:cs="Arial"/>
          <w:noProof/>
        </w:rPr>
        <w:tab/>
        <w:t>Für Leistungen im Zusammenhang mit dem stationären Aufenthalt aus Anlass einer Begutachtung berechnen das Krankenhaus sowie der liquidations</w:t>
      </w:r>
      <w:r w:rsidRPr="00692C88">
        <w:rPr>
          <w:rFonts w:ascii="Arial" w:hAnsi="Arial" w:cs="Arial"/>
          <w:noProof/>
        </w:rPr>
        <w:softHyphen/>
        <w:t>berechtigte Arzt ein Entgelt nach Aufwand.</w:t>
      </w:r>
    </w:p>
    <w:p w14:paraId="0D4CD107" w14:textId="77777777" w:rsidR="009645B1" w:rsidRPr="00692C88" w:rsidRDefault="009645B1" w:rsidP="009645B1">
      <w:pPr>
        <w:autoSpaceDE w:val="0"/>
        <w:autoSpaceDN w:val="0"/>
        <w:adjustRightInd w:val="0"/>
        <w:ind w:left="360" w:hanging="360"/>
        <w:jc w:val="both"/>
        <w:rPr>
          <w:rFonts w:ascii="Arial" w:hAnsi="Arial" w:cs="Arial"/>
          <w:noProof/>
        </w:rPr>
      </w:pPr>
    </w:p>
    <w:p w14:paraId="56FBA048"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Für die Vornahme der Leichenschau und die Ausstellung einer Todesbeschei</w:t>
      </w:r>
      <w:r w:rsidRPr="00692C88">
        <w:rPr>
          <w:rFonts w:ascii="Arial" w:hAnsi="Arial" w:cs="Arial"/>
          <w:noProof/>
        </w:rPr>
        <w:softHyphen/>
        <w:t>nigung berechnet das Krankenhaus ____ €.</w:t>
      </w:r>
    </w:p>
    <w:p w14:paraId="0E40C07A" w14:textId="77777777" w:rsidR="009645B1" w:rsidRPr="00692C88" w:rsidRDefault="009645B1" w:rsidP="009645B1">
      <w:pPr>
        <w:autoSpaceDE w:val="0"/>
        <w:autoSpaceDN w:val="0"/>
        <w:adjustRightInd w:val="0"/>
        <w:jc w:val="both"/>
        <w:rPr>
          <w:rFonts w:ascii="Arial" w:hAnsi="Arial" w:cs="Arial"/>
          <w:noProof/>
        </w:rPr>
      </w:pPr>
    </w:p>
    <w:p w14:paraId="6524C563"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3.</w:t>
      </w:r>
      <w:r w:rsidRPr="00692C88">
        <w:rPr>
          <w:rFonts w:ascii="Arial" w:hAnsi="Arial" w:cs="Arial"/>
          <w:noProof/>
        </w:rPr>
        <w:tab/>
        <w:t>…</w:t>
      </w:r>
    </w:p>
    <w:p w14:paraId="4EB5423A" w14:textId="77777777" w:rsidR="009645B1" w:rsidRPr="00692C88" w:rsidRDefault="009645B1" w:rsidP="009645B1">
      <w:pPr>
        <w:autoSpaceDE w:val="0"/>
        <w:autoSpaceDN w:val="0"/>
        <w:adjustRightInd w:val="0"/>
        <w:ind w:left="360"/>
        <w:jc w:val="both"/>
        <w:rPr>
          <w:rFonts w:ascii="Arial" w:hAnsi="Arial" w:cs="Arial"/>
          <w:noProof/>
        </w:rPr>
      </w:pPr>
    </w:p>
    <w:p w14:paraId="1ABA8E0E" w14:textId="77777777" w:rsidR="00BA2EB2" w:rsidRPr="00692C88" w:rsidRDefault="00BA2EB2" w:rsidP="009645B1">
      <w:pPr>
        <w:autoSpaceDE w:val="0"/>
        <w:autoSpaceDN w:val="0"/>
        <w:adjustRightInd w:val="0"/>
        <w:ind w:left="360"/>
        <w:jc w:val="both"/>
        <w:rPr>
          <w:rFonts w:ascii="Arial" w:hAnsi="Arial" w:cs="Arial"/>
          <w:noProof/>
        </w:rPr>
      </w:pPr>
    </w:p>
    <w:p w14:paraId="01E8608B"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4D3701">
        <w:rPr>
          <w:rFonts w:ascii="Arial" w:hAnsi="Arial" w:cs="Arial"/>
          <w:b/>
          <w:bCs/>
          <w:noProof/>
        </w:rPr>
        <w:t>5</w:t>
      </w:r>
      <w:r w:rsidRPr="00692C88">
        <w:rPr>
          <w:rFonts w:ascii="Arial" w:hAnsi="Arial" w:cs="Arial"/>
          <w:b/>
          <w:bCs/>
          <w:noProof/>
        </w:rPr>
        <w:t>.</w:t>
      </w:r>
      <w:r w:rsidRPr="00692C88">
        <w:rPr>
          <w:rFonts w:ascii="Arial" w:hAnsi="Arial" w:cs="Arial"/>
          <w:b/>
          <w:bCs/>
          <w:noProof/>
        </w:rPr>
        <w:tab/>
        <w:t>Zuzahlungen</w:t>
      </w:r>
    </w:p>
    <w:p w14:paraId="4ACC637A" w14:textId="77777777" w:rsidR="009645B1" w:rsidRPr="00692C88"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1E1114E5" w14:textId="77777777" w:rsidR="009645B1" w:rsidRPr="00692C88" w:rsidRDefault="009645B1" w:rsidP="00C238CB">
      <w:pPr>
        <w:autoSpaceDE w:val="0"/>
        <w:autoSpaceDN w:val="0"/>
        <w:adjustRightInd w:val="0"/>
        <w:jc w:val="both"/>
        <w:rPr>
          <w:rFonts w:ascii="Arial" w:hAnsi="Arial" w:cs="Arial"/>
          <w:b/>
          <w:bCs/>
          <w:noProof/>
        </w:rPr>
      </w:pPr>
      <w:r w:rsidRPr="00692C88">
        <w:rPr>
          <w:rFonts w:ascii="Arial" w:hAnsi="Arial" w:cs="Arial"/>
          <w:b/>
          <w:bCs/>
          <w:noProof/>
        </w:rPr>
        <w:t>Zuzahlungspflicht der gesetzlich versicherten Patienten</w:t>
      </w:r>
      <w:r w:rsidR="00640E43" w:rsidRPr="00692C88">
        <w:rPr>
          <w:rFonts w:ascii="Arial" w:hAnsi="Arial" w:cs="Arial"/>
          <w:b/>
          <w:bCs/>
          <w:noProof/>
        </w:rPr>
        <w:t xml:space="preserve"> für vollstationäre Krankenhausbehandlung nach § 39 Abs. 4 SGB V</w:t>
      </w:r>
    </w:p>
    <w:p w14:paraId="105B49F2" w14:textId="77777777" w:rsidR="009645B1" w:rsidRPr="00692C88" w:rsidRDefault="009645B1" w:rsidP="009645B1">
      <w:pPr>
        <w:autoSpaceDE w:val="0"/>
        <w:autoSpaceDN w:val="0"/>
        <w:adjustRightInd w:val="0"/>
        <w:ind w:left="720"/>
        <w:jc w:val="both"/>
        <w:rPr>
          <w:rFonts w:ascii="Arial" w:hAnsi="Arial" w:cs="Arial"/>
          <w:noProof/>
        </w:rPr>
      </w:pPr>
    </w:p>
    <w:p w14:paraId="19307799"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beträgt </w:t>
      </w:r>
      <w:r w:rsidR="00640E43" w:rsidRPr="00692C88">
        <w:rPr>
          <w:rFonts w:ascii="Arial" w:hAnsi="Arial" w:cs="Arial"/>
          <w:noProof/>
        </w:rPr>
        <w:t>der</w:t>
      </w:r>
      <w:r w:rsidRPr="00692C88">
        <w:rPr>
          <w:rFonts w:ascii="Arial" w:hAnsi="Arial" w:cs="Arial"/>
          <w:noProof/>
        </w:rPr>
        <w:t>zeit  10,</w:t>
      </w:r>
      <w:r w:rsidR="00640E43" w:rsidRPr="00692C88">
        <w:rPr>
          <w:rFonts w:ascii="Arial" w:hAnsi="Arial" w:cs="Arial"/>
          <w:noProof/>
        </w:rPr>
        <w:t>00 €</w:t>
      </w:r>
      <w:r w:rsidRPr="00692C88">
        <w:rPr>
          <w:rFonts w:ascii="Arial" w:hAnsi="Arial" w:cs="Arial"/>
          <w:noProof/>
        </w:rPr>
        <w:t xml:space="preserve"> je Kalendertag (§ 61 S. 2 SGB V). Dieser Betrag wird vom Krankenhaus nach § 43c Abs. 3 SGB V </w:t>
      </w:r>
      <w:r w:rsidRPr="00692C88">
        <w:rPr>
          <w:rFonts w:ascii="Arial" w:hAnsi="Arial" w:cs="Arial"/>
          <w:b/>
          <w:noProof/>
        </w:rPr>
        <w:t>im Auftrag der gesetzlichen Krankenkassen</w:t>
      </w:r>
      <w:r w:rsidRPr="00692C88">
        <w:rPr>
          <w:rFonts w:ascii="Arial" w:hAnsi="Arial" w:cs="Arial"/>
          <w:noProof/>
        </w:rPr>
        <w:t xml:space="preserve"> beim Patienten eingefordert. </w:t>
      </w:r>
    </w:p>
    <w:p w14:paraId="7368E246" w14:textId="77777777" w:rsidR="004735DB" w:rsidRDefault="004735DB" w:rsidP="009645B1">
      <w:pPr>
        <w:autoSpaceDE w:val="0"/>
        <w:autoSpaceDN w:val="0"/>
        <w:adjustRightInd w:val="0"/>
        <w:jc w:val="both"/>
        <w:rPr>
          <w:rFonts w:ascii="Arial" w:hAnsi="Arial" w:cs="Arial"/>
          <w:noProof/>
        </w:rPr>
      </w:pPr>
    </w:p>
    <w:p w14:paraId="19BD9264" w14:textId="77777777" w:rsidR="004735DB" w:rsidRPr="00692C88" w:rsidRDefault="00640E43" w:rsidP="009645B1">
      <w:pPr>
        <w:autoSpaceDE w:val="0"/>
        <w:autoSpaceDN w:val="0"/>
        <w:adjustRightInd w:val="0"/>
        <w:jc w:val="both"/>
        <w:rPr>
          <w:rFonts w:ascii="Arial" w:hAnsi="Arial" w:cs="Arial"/>
          <w:noProof/>
        </w:rPr>
      </w:pPr>
      <w:r w:rsidRPr="00692C88">
        <w:rPr>
          <w:rFonts w:ascii="Arial" w:hAnsi="Arial" w:cs="Arial"/>
          <w:b/>
          <w:bCs/>
          <w:noProof/>
        </w:rPr>
        <w:t>Zuzahlungspflicht der gesetzlich versicherten Patienten für Übergangspflege nach § 39e Abs. 2 SGB V</w:t>
      </w:r>
    </w:p>
    <w:p w14:paraId="18A5BCA7" w14:textId="77777777" w:rsidR="009645B1" w:rsidRPr="00692C88" w:rsidRDefault="009645B1" w:rsidP="009645B1">
      <w:pPr>
        <w:autoSpaceDE w:val="0"/>
        <w:autoSpaceDN w:val="0"/>
        <w:adjustRightInd w:val="0"/>
        <w:jc w:val="both"/>
        <w:rPr>
          <w:rFonts w:ascii="Arial" w:hAnsi="Arial" w:cs="Arial"/>
          <w:noProof/>
        </w:rPr>
      </w:pPr>
    </w:p>
    <w:p w14:paraId="29432098" w14:textId="77777777" w:rsidR="00640E43" w:rsidRPr="00692C88" w:rsidRDefault="00640E43" w:rsidP="009645B1">
      <w:pPr>
        <w:autoSpaceDE w:val="0"/>
        <w:autoSpaceDN w:val="0"/>
        <w:adjustRightInd w:val="0"/>
        <w:jc w:val="both"/>
        <w:rPr>
          <w:rFonts w:ascii="Arial" w:hAnsi="Arial" w:cs="Arial"/>
          <w:noProof/>
        </w:rPr>
      </w:pPr>
      <w:r w:rsidRPr="00692C88">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0F463D77" w14:textId="77777777" w:rsidR="009645B1" w:rsidRPr="00692C88" w:rsidRDefault="009645B1" w:rsidP="009645B1">
      <w:pPr>
        <w:autoSpaceDE w:val="0"/>
        <w:autoSpaceDN w:val="0"/>
        <w:adjustRightInd w:val="0"/>
        <w:jc w:val="both"/>
        <w:rPr>
          <w:rFonts w:ascii="Arial" w:hAnsi="Arial" w:cs="Arial"/>
          <w:noProof/>
        </w:rPr>
      </w:pPr>
    </w:p>
    <w:p w14:paraId="14B0B455" w14:textId="77777777" w:rsidR="00640E43" w:rsidRPr="00692C88" w:rsidRDefault="00640E43" w:rsidP="009645B1">
      <w:pPr>
        <w:autoSpaceDE w:val="0"/>
        <w:autoSpaceDN w:val="0"/>
        <w:adjustRightInd w:val="0"/>
        <w:jc w:val="both"/>
        <w:rPr>
          <w:rFonts w:ascii="Arial" w:hAnsi="Arial" w:cs="Arial"/>
          <w:noProof/>
        </w:rPr>
      </w:pPr>
    </w:p>
    <w:p w14:paraId="5A02D9E6"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4D3701">
        <w:rPr>
          <w:rFonts w:ascii="Arial" w:hAnsi="Arial" w:cs="Arial"/>
          <w:b/>
          <w:bCs/>
          <w:noProof/>
        </w:rPr>
        <w:t>6</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Wiederaufnahme und Rückverlegung</w:t>
      </w:r>
    </w:p>
    <w:p w14:paraId="3A6E2F29" w14:textId="77777777" w:rsidR="009645B1" w:rsidRPr="00692C88" w:rsidRDefault="009645B1" w:rsidP="009645B1">
      <w:pPr>
        <w:keepNext/>
        <w:keepLines/>
        <w:autoSpaceDE w:val="0"/>
        <w:autoSpaceDN w:val="0"/>
        <w:adjustRightInd w:val="0"/>
        <w:ind w:left="720"/>
        <w:jc w:val="both"/>
        <w:rPr>
          <w:rFonts w:ascii="Arial" w:hAnsi="Arial" w:cs="Arial"/>
          <w:noProof/>
        </w:rPr>
      </w:pPr>
    </w:p>
    <w:p w14:paraId="3014133C" w14:textId="77777777" w:rsidR="009645B1" w:rsidRPr="00692C88" w:rsidRDefault="009645B1" w:rsidP="009645B1">
      <w:pPr>
        <w:keepNext/>
        <w:keepLines/>
        <w:tabs>
          <w:tab w:val="left" w:pos="3210"/>
        </w:tabs>
        <w:autoSpaceDE w:val="0"/>
        <w:autoSpaceDN w:val="0"/>
        <w:adjustRightInd w:val="0"/>
        <w:jc w:val="both"/>
        <w:rPr>
          <w:rFonts w:ascii="Arial" w:hAnsi="Arial" w:cs="Arial"/>
          <w:noProof/>
        </w:rPr>
      </w:pPr>
      <w:r w:rsidRPr="00692C88">
        <w:rPr>
          <w:rFonts w:ascii="Arial" w:hAnsi="Arial" w:cs="Arial"/>
          <w:noProof/>
        </w:rPr>
        <w:t xml:space="preserve">Im Falle der Wiederaufnahme in dasselbe Krankenhaus gemäß § 2 FPV </w:t>
      </w:r>
      <w:r w:rsidR="005110CC">
        <w:rPr>
          <w:rFonts w:ascii="Arial" w:hAnsi="Arial" w:cs="Arial"/>
          <w:noProof/>
        </w:rPr>
        <w:t>2024</w:t>
      </w:r>
      <w:r w:rsidRPr="00692C88">
        <w:rPr>
          <w:rFonts w:ascii="Arial" w:hAnsi="Arial" w:cs="Arial"/>
          <w:noProof/>
        </w:rPr>
        <w:t xml:space="preserve"> oder der Rückverlegung gemäß § 3 Abs. 3 FPV </w:t>
      </w:r>
      <w:r w:rsidR="005110CC">
        <w:rPr>
          <w:rFonts w:ascii="Arial" w:hAnsi="Arial" w:cs="Arial"/>
          <w:noProof/>
        </w:rPr>
        <w:t>2024</w:t>
      </w:r>
      <w:r w:rsidRPr="00692C88">
        <w:rPr>
          <w:rFonts w:ascii="Arial" w:hAnsi="Arial" w:cs="Arial"/>
          <w:noProof/>
        </w:rPr>
        <w:t xml:space="preserve"> werden die Falldaten der Krankenhausaufenthalte nach Maßgabe des § 2 Abs. 4 FPV </w:t>
      </w:r>
      <w:r w:rsidR="005110CC">
        <w:rPr>
          <w:rFonts w:ascii="Arial" w:hAnsi="Arial" w:cs="Arial"/>
          <w:noProof/>
        </w:rPr>
        <w:t>2024</w:t>
      </w:r>
      <w:r w:rsidRPr="00692C88">
        <w:rPr>
          <w:rFonts w:ascii="Arial" w:hAnsi="Arial" w:cs="Arial"/>
          <w:noProof/>
        </w:rPr>
        <w:t xml:space="preserve"> zusammengefasst und abgerechnet.</w:t>
      </w:r>
    </w:p>
    <w:p w14:paraId="0D32A863" w14:textId="77777777" w:rsidR="009645B1" w:rsidRPr="00692C88" w:rsidRDefault="009645B1" w:rsidP="009645B1">
      <w:pPr>
        <w:autoSpaceDE w:val="0"/>
        <w:autoSpaceDN w:val="0"/>
        <w:adjustRightInd w:val="0"/>
        <w:jc w:val="both"/>
        <w:rPr>
          <w:rFonts w:ascii="Arial" w:hAnsi="Arial" w:cs="Arial"/>
          <w:noProof/>
        </w:rPr>
      </w:pPr>
    </w:p>
    <w:p w14:paraId="6B728B4B" w14:textId="77777777" w:rsidR="009645B1" w:rsidRPr="00692C88" w:rsidRDefault="009645B1" w:rsidP="009645B1">
      <w:pPr>
        <w:autoSpaceDE w:val="0"/>
        <w:autoSpaceDN w:val="0"/>
        <w:adjustRightInd w:val="0"/>
        <w:jc w:val="both"/>
        <w:rPr>
          <w:rFonts w:ascii="Arial" w:hAnsi="Arial" w:cs="Arial"/>
          <w:noProof/>
        </w:rPr>
      </w:pPr>
    </w:p>
    <w:p w14:paraId="2456B854"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692C88">
        <w:rPr>
          <w:rFonts w:ascii="Arial" w:hAnsi="Arial" w:cs="Arial"/>
          <w:b/>
          <w:bCs/>
          <w:noProof/>
        </w:rPr>
        <w:lastRenderedPageBreak/>
        <w:t>1</w:t>
      </w:r>
      <w:r w:rsidR="004D3701">
        <w:rPr>
          <w:rFonts w:ascii="Arial" w:hAnsi="Arial" w:cs="Arial"/>
          <w:b/>
          <w:bCs/>
          <w:noProof/>
        </w:rPr>
        <w:t>7</w:t>
      </w:r>
      <w:r w:rsidRPr="00692C88">
        <w:rPr>
          <w:rFonts w:ascii="Arial" w:hAnsi="Arial" w:cs="Arial"/>
          <w:b/>
          <w:bCs/>
          <w:noProof/>
        </w:rPr>
        <w:t xml:space="preserve">. </w:t>
      </w:r>
      <w:r w:rsidRPr="00692C88">
        <w:rPr>
          <w:rFonts w:ascii="Arial" w:hAnsi="Arial" w:cs="Arial"/>
          <w:b/>
          <w:bCs/>
          <w:noProof/>
        </w:rPr>
        <w:tab/>
        <w:t>Belegärzte, Beleghebammen, -entbindungspfleger</w:t>
      </w:r>
    </w:p>
    <w:p w14:paraId="2DEA4090" w14:textId="77777777" w:rsidR="009645B1" w:rsidRPr="00692C88" w:rsidRDefault="009645B1" w:rsidP="009645B1">
      <w:pPr>
        <w:autoSpaceDE w:val="0"/>
        <w:autoSpaceDN w:val="0"/>
        <w:adjustRightInd w:val="0"/>
        <w:ind w:left="360"/>
        <w:jc w:val="both"/>
        <w:rPr>
          <w:rFonts w:ascii="Arial" w:hAnsi="Arial" w:cs="Arial"/>
          <w:noProof/>
        </w:rPr>
      </w:pPr>
    </w:p>
    <w:p w14:paraId="0EBBAA2F"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Mit den Entgelten nach Nr. 1 – 1</w:t>
      </w:r>
      <w:r w:rsidR="0019149C" w:rsidRPr="00692C88">
        <w:rPr>
          <w:rFonts w:ascii="Arial" w:hAnsi="Arial" w:cs="Arial"/>
          <w:noProof/>
        </w:rPr>
        <w:t>2</w:t>
      </w:r>
      <w:r w:rsidRPr="00692C88">
        <w:rPr>
          <w:rFonts w:ascii="Arial" w:hAnsi="Arial" w:cs="Arial"/>
          <w:noProof/>
        </w:rPr>
        <w:t xml:space="preserve"> sind nicht abgegolten:</w:t>
      </w:r>
    </w:p>
    <w:p w14:paraId="507C86B2" w14:textId="77777777" w:rsidR="009645B1" w:rsidRPr="00692C88" w:rsidRDefault="009645B1" w:rsidP="009645B1">
      <w:pPr>
        <w:autoSpaceDE w:val="0"/>
        <w:autoSpaceDN w:val="0"/>
        <w:adjustRightInd w:val="0"/>
        <w:ind w:left="360"/>
        <w:jc w:val="both"/>
        <w:rPr>
          <w:rFonts w:ascii="Arial" w:hAnsi="Arial" w:cs="Arial"/>
          <w:noProof/>
        </w:rPr>
      </w:pPr>
    </w:p>
    <w:p w14:paraId="5448284A"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1.</w:t>
      </w:r>
      <w:r w:rsidRPr="00692C88">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F3E7F9D" w14:textId="77777777" w:rsidR="009645B1" w:rsidRPr="00692C88" w:rsidRDefault="009645B1" w:rsidP="009645B1">
      <w:pPr>
        <w:autoSpaceDE w:val="0"/>
        <w:autoSpaceDN w:val="0"/>
        <w:adjustRightInd w:val="0"/>
        <w:ind w:left="360"/>
        <w:jc w:val="both"/>
        <w:rPr>
          <w:rFonts w:ascii="Arial" w:hAnsi="Arial" w:cs="Arial"/>
          <w:noProof/>
        </w:rPr>
      </w:pPr>
    </w:p>
    <w:p w14:paraId="4BB296FB"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die Leistungen von Beleghebammen bzw. Entbindungspflegern.</w:t>
      </w:r>
    </w:p>
    <w:p w14:paraId="1D56F939" w14:textId="77777777" w:rsidR="009645B1" w:rsidRPr="00692C88" w:rsidRDefault="009645B1" w:rsidP="009645B1">
      <w:pPr>
        <w:autoSpaceDE w:val="0"/>
        <w:autoSpaceDN w:val="0"/>
        <w:adjustRightInd w:val="0"/>
        <w:ind w:left="360"/>
        <w:jc w:val="both"/>
        <w:rPr>
          <w:rFonts w:ascii="Arial" w:hAnsi="Arial" w:cs="Arial"/>
          <w:noProof/>
        </w:rPr>
      </w:pPr>
    </w:p>
    <w:p w14:paraId="2CA3B19C"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 Leistungen werden von dem Belegarzt bzw. der Hebamme / dem Entbindungspfleger gesondert berechnet.</w:t>
      </w:r>
    </w:p>
    <w:p w14:paraId="1EE18677" w14:textId="77777777" w:rsidR="009645B1" w:rsidRPr="00692C88" w:rsidRDefault="009645B1" w:rsidP="009645B1">
      <w:pPr>
        <w:autoSpaceDE w:val="0"/>
        <w:autoSpaceDN w:val="0"/>
        <w:adjustRightInd w:val="0"/>
        <w:jc w:val="both"/>
        <w:rPr>
          <w:rFonts w:ascii="Arial" w:hAnsi="Arial" w:cs="Arial"/>
          <w:noProof/>
        </w:rPr>
      </w:pPr>
    </w:p>
    <w:p w14:paraId="4CF04012" w14:textId="77777777" w:rsidR="00E3170E" w:rsidRPr="00692C88" w:rsidRDefault="00E3170E" w:rsidP="009645B1">
      <w:pPr>
        <w:autoSpaceDE w:val="0"/>
        <w:autoSpaceDN w:val="0"/>
        <w:adjustRightInd w:val="0"/>
        <w:jc w:val="both"/>
        <w:rPr>
          <w:rFonts w:ascii="Arial" w:hAnsi="Arial" w:cs="Arial"/>
          <w:noProof/>
        </w:rPr>
      </w:pPr>
    </w:p>
    <w:p w14:paraId="37D6DF43"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4D3701">
        <w:rPr>
          <w:rFonts w:ascii="Arial" w:hAnsi="Arial" w:cs="Arial"/>
          <w:b/>
          <w:bCs/>
          <w:noProof/>
        </w:rPr>
        <w:t>8</w:t>
      </w:r>
      <w:r w:rsidRPr="00692C88">
        <w:rPr>
          <w:rFonts w:ascii="Arial" w:hAnsi="Arial" w:cs="Arial"/>
          <w:b/>
          <w:bCs/>
          <w:noProof/>
        </w:rPr>
        <w:t xml:space="preserve">. </w:t>
      </w:r>
      <w:r w:rsidRPr="00692C88">
        <w:rPr>
          <w:rFonts w:ascii="Arial" w:hAnsi="Arial" w:cs="Arial"/>
          <w:b/>
          <w:bCs/>
          <w:noProof/>
        </w:rPr>
        <w:tab/>
        <w:t>Entgelte für Wahlleistungen</w:t>
      </w:r>
    </w:p>
    <w:p w14:paraId="493FD652" w14:textId="77777777" w:rsidR="009645B1" w:rsidRPr="00692C88" w:rsidRDefault="009645B1" w:rsidP="009645B1">
      <w:pPr>
        <w:autoSpaceDE w:val="0"/>
        <w:autoSpaceDN w:val="0"/>
        <w:adjustRightInd w:val="0"/>
        <w:ind w:left="360" w:hanging="360"/>
        <w:rPr>
          <w:rFonts w:ascii="Arial" w:hAnsi="Arial" w:cs="Arial"/>
          <w:noProof/>
        </w:rPr>
      </w:pPr>
    </w:p>
    <w:p w14:paraId="310DDE7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7C1CF497" w14:textId="77777777" w:rsidR="009645B1" w:rsidRPr="00692C88" w:rsidRDefault="009645B1" w:rsidP="009645B1">
      <w:pPr>
        <w:tabs>
          <w:tab w:val="left" w:pos="360"/>
        </w:tabs>
        <w:autoSpaceDE w:val="0"/>
        <w:autoSpaceDN w:val="0"/>
        <w:adjustRightInd w:val="0"/>
        <w:rPr>
          <w:rFonts w:ascii="Arial" w:hAnsi="Arial" w:cs="Arial"/>
          <w:noProof/>
        </w:rPr>
      </w:pPr>
    </w:p>
    <w:p w14:paraId="7DE031DF" w14:textId="77777777" w:rsidR="009645B1" w:rsidRPr="00692C88" w:rsidRDefault="009645B1" w:rsidP="009645B1">
      <w:pPr>
        <w:tabs>
          <w:tab w:val="left" w:pos="360"/>
        </w:tabs>
        <w:autoSpaceDE w:val="0"/>
        <w:autoSpaceDN w:val="0"/>
        <w:adjustRightInd w:val="0"/>
        <w:rPr>
          <w:rFonts w:ascii="Arial" w:hAnsi="Arial" w:cs="Arial"/>
          <w:noProof/>
        </w:rPr>
      </w:pPr>
    </w:p>
    <w:p w14:paraId="1CE6434E"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692C88">
        <w:rPr>
          <w:rFonts w:ascii="Arial" w:hAnsi="Arial" w:cs="Arial"/>
          <w:b/>
          <w:bCs/>
          <w:noProof/>
        </w:rPr>
        <w:t>Inkrafttreten</w:t>
      </w:r>
    </w:p>
    <w:p w14:paraId="48B0D496" w14:textId="77777777" w:rsidR="009645B1" w:rsidRPr="00692C88" w:rsidRDefault="009645B1" w:rsidP="009645B1">
      <w:pPr>
        <w:autoSpaceDE w:val="0"/>
        <w:autoSpaceDN w:val="0"/>
        <w:adjustRightInd w:val="0"/>
        <w:rPr>
          <w:rFonts w:ascii="Arial" w:hAnsi="Arial" w:cs="Arial"/>
          <w:noProof/>
        </w:rPr>
      </w:pPr>
    </w:p>
    <w:p w14:paraId="42D862BF"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Dieser DRG-Entgelttarif tritt am ____________ in Kraft. Gleichzeitig wird der DRG-Entgelttarif / Pflegekostentarif vom ____________ aufgehoben.</w:t>
      </w:r>
    </w:p>
    <w:p w14:paraId="02511494" w14:textId="77777777" w:rsidR="009645B1" w:rsidRPr="00692C88" w:rsidRDefault="009645B1" w:rsidP="009645B1">
      <w:pPr>
        <w:autoSpaceDE w:val="0"/>
        <w:autoSpaceDN w:val="0"/>
        <w:adjustRightInd w:val="0"/>
        <w:rPr>
          <w:rFonts w:ascii="Arial" w:hAnsi="Arial" w:cs="Arial"/>
          <w:noProof/>
        </w:rPr>
      </w:pPr>
    </w:p>
    <w:p w14:paraId="7B8F2769" w14:textId="77777777" w:rsidR="009645B1" w:rsidRPr="00692C88" w:rsidRDefault="009645B1" w:rsidP="009645B1">
      <w:pPr>
        <w:autoSpaceDE w:val="0"/>
        <w:autoSpaceDN w:val="0"/>
        <w:adjustRightInd w:val="0"/>
        <w:rPr>
          <w:rFonts w:ascii="Arial" w:hAnsi="Arial" w:cs="Arial"/>
          <w:noProof/>
        </w:rPr>
      </w:pPr>
    </w:p>
    <w:p w14:paraId="3DE7E973" w14:textId="77777777" w:rsidR="009645B1" w:rsidRPr="00692C88" w:rsidRDefault="009645B1" w:rsidP="009645B1">
      <w:pPr>
        <w:keepNext/>
        <w:autoSpaceDE w:val="0"/>
        <w:autoSpaceDN w:val="0"/>
        <w:adjustRightInd w:val="0"/>
        <w:outlineLvl w:val="0"/>
        <w:rPr>
          <w:rFonts w:ascii="Arial" w:hAnsi="Arial" w:cs="Arial"/>
          <w:b/>
          <w:bCs/>
          <w:noProof/>
        </w:rPr>
      </w:pPr>
      <w:r w:rsidRPr="00692C88">
        <w:rPr>
          <w:rFonts w:ascii="Arial" w:hAnsi="Arial" w:cs="Arial"/>
          <w:b/>
          <w:bCs/>
          <w:noProof/>
        </w:rPr>
        <w:t xml:space="preserve">Sehr geehrte Patientin, sehr geehrter Patient, </w:t>
      </w:r>
    </w:p>
    <w:p w14:paraId="04F3A664" w14:textId="77777777" w:rsidR="009645B1" w:rsidRPr="00692C88" w:rsidRDefault="009645B1" w:rsidP="009645B1">
      <w:pPr>
        <w:keepNext/>
        <w:autoSpaceDE w:val="0"/>
        <w:autoSpaceDN w:val="0"/>
        <w:adjustRightInd w:val="0"/>
        <w:outlineLvl w:val="0"/>
        <w:rPr>
          <w:rFonts w:ascii="Arial" w:hAnsi="Arial" w:cs="Arial"/>
          <w:noProof/>
        </w:rPr>
      </w:pPr>
    </w:p>
    <w:p w14:paraId="1242F3FE"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sollten Sie zu Einzelheiten noch ergänzende Fragen haben, stehen Ihnen folgende Mitarbeiter</w:t>
      </w:r>
      <w:r w:rsidR="00932FF0" w:rsidRPr="00692C88">
        <w:rPr>
          <w:rFonts w:ascii="Arial" w:hAnsi="Arial" w:cs="Arial"/>
          <w:noProof/>
        </w:rPr>
        <w:t>innen und Mitarbeiter</w:t>
      </w:r>
      <w:r w:rsidRPr="00692C88">
        <w:rPr>
          <w:rFonts w:ascii="Arial" w:hAnsi="Arial" w:cs="Arial"/>
          <w:noProof/>
        </w:rPr>
        <w:t xml:space="preserve"> unseres Krankenhauses hierfür gerne zur Verfügung: </w:t>
      </w:r>
    </w:p>
    <w:p w14:paraId="2D970A73" w14:textId="77777777" w:rsidR="009645B1" w:rsidRPr="00692C88" w:rsidRDefault="009645B1" w:rsidP="009645B1">
      <w:pPr>
        <w:keepNext/>
        <w:autoSpaceDE w:val="0"/>
        <w:autoSpaceDN w:val="0"/>
        <w:adjustRightInd w:val="0"/>
        <w:jc w:val="both"/>
        <w:outlineLvl w:val="0"/>
        <w:rPr>
          <w:rFonts w:ascii="Arial" w:hAnsi="Arial" w:cs="Arial"/>
          <w:noProof/>
        </w:rPr>
      </w:pPr>
    </w:p>
    <w:p w14:paraId="1678B9F1"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___________________________________________</w:t>
      </w:r>
    </w:p>
    <w:p w14:paraId="30821610" w14:textId="77777777" w:rsidR="009645B1" w:rsidRPr="00692C88" w:rsidRDefault="009645B1" w:rsidP="009645B1">
      <w:pPr>
        <w:keepNext/>
        <w:autoSpaceDE w:val="0"/>
        <w:autoSpaceDN w:val="0"/>
        <w:adjustRightInd w:val="0"/>
        <w:outlineLvl w:val="0"/>
        <w:rPr>
          <w:rFonts w:ascii="Arial" w:hAnsi="Arial" w:cs="Arial"/>
          <w:noProof/>
        </w:rPr>
      </w:pPr>
    </w:p>
    <w:p w14:paraId="0995308B"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Gleichzeitig können Sie dort auch jederzeit Einsicht in das DRG-Klassifikationssystem mit den zugehörigen Kostengewichten sowie die zugehörigen Abrechnungsregeln nehmen.</w:t>
      </w:r>
    </w:p>
    <w:p w14:paraId="3B73F7F9" w14:textId="77777777" w:rsidR="009645B1" w:rsidRPr="00692C88" w:rsidRDefault="009645B1" w:rsidP="009645B1">
      <w:pPr>
        <w:keepNext/>
        <w:autoSpaceDE w:val="0"/>
        <w:autoSpaceDN w:val="0"/>
        <w:adjustRightInd w:val="0"/>
        <w:outlineLvl w:val="0"/>
        <w:rPr>
          <w:rFonts w:ascii="Arial" w:hAnsi="Arial" w:cs="Arial"/>
          <w:b/>
          <w:bCs/>
          <w:noProof/>
          <w:sz w:val="20"/>
          <w:szCs w:val="20"/>
        </w:rPr>
      </w:pPr>
    </w:p>
    <w:p w14:paraId="6AFCDD20" w14:textId="77777777" w:rsidR="009645B1" w:rsidRPr="00914222"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914222">
        <w:rPr>
          <w:rFonts w:ascii="Arial" w:hAnsi="Arial" w:cs="Arial"/>
          <w:noProof/>
        </w:rPr>
        <w:t xml:space="preserve"> </w:t>
      </w:r>
    </w:p>
    <w:p w14:paraId="01BC1462" w14:textId="77777777" w:rsidR="009645B1" w:rsidRPr="00914222" w:rsidRDefault="009645B1" w:rsidP="009645B1">
      <w:pPr>
        <w:autoSpaceDE w:val="0"/>
        <w:autoSpaceDN w:val="0"/>
        <w:adjustRightInd w:val="0"/>
        <w:rPr>
          <w:rFonts w:ascii="Arial" w:hAnsi="Arial" w:cs="Arial"/>
          <w:noProof/>
        </w:rPr>
      </w:pPr>
    </w:p>
    <w:p w14:paraId="27669B8A" w14:textId="77777777" w:rsidR="009645B1" w:rsidRPr="00914222" w:rsidRDefault="009645B1" w:rsidP="009645B1">
      <w:pPr>
        <w:autoSpaceDE w:val="0"/>
        <w:autoSpaceDN w:val="0"/>
        <w:adjustRightInd w:val="0"/>
        <w:rPr>
          <w:rFonts w:ascii="Arial" w:hAnsi="Arial" w:cs="Arial"/>
          <w:noProof/>
        </w:rPr>
      </w:pPr>
    </w:p>
    <w:p w14:paraId="2669CFDC" w14:textId="77777777" w:rsidR="009645B1" w:rsidRPr="00914222" w:rsidRDefault="009645B1" w:rsidP="009645B1">
      <w:pPr>
        <w:autoSpaceDE w:val="0"/>
        <w:autoSpaceDN w:val="0"/>
        <w:adjustRightInd w:val="0"/>
        <w:rPr>
          <w:rFonts w:ascii="Arial" w:hAnsi="Arial" w:cs="Arial"/>
          <w:noProof/>
        </w:rPr>
      </w:pPr>
    </w:p>
    <w:p w14:paraId="4457E36B" w14:textId="77777777" w:rsidR="009645B1" w:rsidRPr="00914222" w:rsidRDefault="009645B1" w:rsidP="009645B1">
      <w:pPr>
        <w:autoSpaceDE w:val="0"/>
        <w:autoSpaceDN w:val="0"/>
        <w:adjustRightInd w:val="0"/>
        <w:rPr>
          <w:rFonts w:ascii="Arial" w:hAnsi="Arial" w:cs="Arial"/>
          <w:noProof/>
        </w:rPr>
      </w:pPr>
    </w:p>
    <w:p w14:paraId="7ABC580F" w14:textId="77777777" w:rsidR="003117DC" w:rsidRPr="00914222" w:rsidRDefault="003117DC" w:rsidP="009645B1">
      <w:pPr>
        <w:autoSpaceDE w:val="0"/>
        <w:autoSpaceDN w:val="0"/>
        <w:adjustRightInd w:val="0"/>
        <w:rPr>
          <w:rFonts w:ascii="Arial" w:hAnsi="Arial" w:cs="Arial"/>
          <w:noProof/>
        </w:rPr>
      </w:pPr>
    </w:p>
    <w:p w14:paraId="268B2FA3" w14:textId="77777777" w:rsidR="003117DC" w:rsidRPr="00914222" w:rsidRDefault="003117DC" w:rsidP="009645B1">
      <w:pPr>
        <w:autoSpaceDE w:val="0"/>
        <w:autoSpaceDN w:val="0"/>
        <w:adjustRightInd w:val="0"/>
        <w:rPr>
          <w:rFonts w:ascii="Arial" w:hAnsi="Arial" w:cs="Arial"/>
          <w:noProof/>
        </w:rPr>
      </w:pPr>
    </w:p>
    <w:p w14:paraId="44AF412D" w14:textId="77777777" w:rsidR="00E40225" w:rsidRPr="00914222" w:rsidRDefault="00E40225" w:rsidP="009645B1"/>
    <w:sectPr w:rsidR="00E40225" w:rsidRPr="00914222" w:rsidSect="006E140C">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3259" w14:textId="77777777" w:rsidR="0037125E" w:rsidRDefault="0037125E">
      <w:r>
        <w:separator/>
      </w:r>
    </w:p>
  </w:endnote>
  <w:endnote w:type="continuationSeparator" w:id="0">
    <w:p w14:paraId="1EC316B1" w14:textId="77777777" w:rsidR="0037125E" w:rsidRDefault="0037125E">
      <w:r>
        <w:continuationSeparator/>
      </w:r>
    </w:p>
  </w:endnote>
  <w:endnote w:type="continuationNotice" w:id="1">
    <w:p w14:paraId="664A1C6F" w14:textId="77777777" w:rsidR="0037125E" w:rsidRDefault="0037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69334551"/>
      <w:docPartObj>
        <w:docPartGallery w:val="Page Numbers (Bottom of Page)"/>
        <w:docPartUnique/>
      </w:docPartObj>
    </w:sdtPr>
    <w:sdtEndPr/>
    <w:sdtContent>
      <w:p w14:paraId="0EF18442" w14:textId="77777777" w:rsidR="00304AED" w:rsidRPr="005E5C56" w:rsidRDefault="00304AED">
        <w:pPr>
          <w:pStyle w:val="Fuzeile"/>
          <w:jc w:val="right"/>
          <w:rPr>
            <w:rFonts w:ascii="Arial" w:hAnsi="Arial" w:cs="Arial"/>
          </w:rPr>
        </w:pPr>
        <w:r w:rsidRPr="005E5C56">
          <w:rPr>
            <w:rFonts w:ascii="Arial" w:hAnsi="Arial" w:cs="Arial"/>
          </w:rPr>
          <w:fldChar w:fldCharType="begin"/>
        </w:r>
        <w:r w:rsidRPr="005E5C56">
          <w:rPr>
            <w:rFonts w:ascii="Arial" w:hAnsi="Arial" w:cs="Arial"/>
          </w:rPr>
          <w:instrText>PAGE   \* MERGEFORMAT</w:instrText>
        </w:r>
        <w:r w:rsidRPr="005E5C56">
          <w:rPr>
            <w:rFonts w:ascii="Arial" w:hAnsi="Arial" w:cs="Arial"/>
          </w:rPr>
          <w:fldChar w:fldCharType="separate"/>
        </w:r>
        <w:r w:rsidRPr="005E5C56">
          <w:rPr>
            <w:rFonts w:ascii="Arial" w:hAnsi="Arial" w:cs="Arial"/>
          </w:rPr>
          <w:t>2</w:t>
        </w:r>
        <w:r w:rsidRPr="005E5C56">
          <w:rPr>
            <w:rFonts w:ascii="Arial" w:hAnsi="Arial" w:cs="Arial"/>
          </w:rPr>
          <w:fldChar w:fldCharType="end"/>
        </w:r>
      </w:p>
    </w:sdtContent>
  </w:sdt>
  <w:p w14:paraId="626B93FE" w14:textId="77777777" w:rsidR="00580591" w:rsidRPr="005E5C56" w:rsidRDefault="0058059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442B" w14:textId="77777777" w:rsidR="0037125E" w:rsidRDefault="0037125E">
      <w:r>
        <w:separator/>
      </w:r>
    </w:p>
  </w:footnote>
  <w:footnote w:type="continuationSeparator" w:id="0">
    <w:p w14:paraId="40E1279F" w14:textId="77777777" w:rsidR="0037125E" w:rsidRDefault="0037125E">
      <w:r>
        <w:continuationSeparator/>
      </w:r>
    </w:p>
  </w:footnote>
  <w:footnote w:type="continuationNotice" w:id="1">
    <w:p w14:paraId="2C7B0056" w14:textId="77777777" w:rsidR="0037125E" w:rsidRDefault="00371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0A0" w14:textId="77777777" w:rsidR="00C2730C" w:rsidRPr="00C70833" w:rsidRDefault="008D01FD" w:rsidP="00C70833">
    <w:pPr>
      <w:pStyle w:val="Kopfzeile"/>
      <w:jc w:val="right"/>
      <w:rPr>
        <w:rFonts w:ascii="Arial" w:hAnsi="Arial" w:cs="Arial"/>
      </w:rPr>
    </w:pPr>
    <w:r w:rsidRPr="00B64B6D">
      <w:rPr>
        <w:rFonts w:ascii="Arial" w:hAnsi="Arial" w:cs="Arial"/>
      </w:rPr>
      <w:t xml:space="preserve">Stand: </w:t>
    </w:r>
    <w:r w:rsidR="00935868">
      <w:rPr>
        <w:rFonts w:ascii="Arial" w:hAnsi="Arial" w:cs="Arial"/>
      </w:rPr>
      <w:t>1</w:t>
    </w:r>
    <w:r w:rsidR="008E4272">
      <w:rPr>
        <w:rFonts w:ascii="Arial" w:hAnsi="Arial" w:cs="Arial"/>
      </w:rPr>
      <w:t>9</w:t>
    </w:r>
    <w:r w:rsidR="00BB2CC4">
      <w:rPr>
        <w:rFonts w:ascii="Arial" w:hAnsi="Arial" w:cs="Arial"/>
      </w:rPr>
      <w:t>.04.2024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8A8238B2"/>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709500408">
    <w:abstractNumId w:val="5"/>
  </w:num>
  <w:num w:numId="2" w16cid:durableId="441070148">
    <w:abstractNumId w:val="3"/>
  </w:num>
  <w:num w:numId="3" w16cid:durableId="1629049905">
    <w:abstractNumId w:val="2"/>
  </w:num>
  <w:num w:numId="4" w16cid:durableId="497886636">
    <w:abstractNumId w:val="6"/>
  </w:num>
  <w:num w:numId="5" w16cid:durableId="1267734805">
    <w:abstractNumId w:val="4"/>
  </w:num>
  <w:num w:numId="6" w16cid:durableId="1116673845">
    <w:abstractNumId w:val="0"/>
  </w:num>
  <w:num w:numId="7" w16cid:durableId="1980726039">
    <w:abstractNumId w:val="7"/>
  </w:num>
  <w:num w:numId="8" w16cid:durableId="1987279280">
    <w:abstractNumId w:val="8"/>
  </w:num>
  <w:num w:numId="9" w16cid:durableId="271984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62C5D"/>
    <w:rsid w:val="0007078C"/>
    <w:rsid w:val="00071736"/>
    <w:rsid w:val="00075711"/>
    <w:rsid w:val="00084E82"/>
    <w:rsid w:val="00085568"/>
    <w:rsid w:val="00085789"/>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E763E"/>
    <w:rsid w:val="000F22DE"/>
    <w:rsid w:val="000F48F2"/>
    <w:rsid w:val="000F5084"/>
    <w:rsid w:val="00103A15"/>
    <w:rsid w:val="00105940"/>
    <w:rsid w:val="001064C5"/>
    <w:rsid w:val="00106775"/>
    <w:rsid w:val="00115B5D"/>
    <w:rsid w:val="001212D4"/>
    <w:rsid w:val="00130D74"/>
    <w:rsid w:val="00132FCD"/>
    <w:rsid w:val="00137903"/>
    <w:rsid w:val="001405C1"/>
    <w:rsid w:val="00141A80"/>
    <w:rsid w:val="00163257"/>
    <w:rsid w:val="00163A89"/>
    <w:rsid w:val="001674D0"/>
    <w:rsid w:val="00171CFC"/>
    <w:rsid w:val="00171D7A"/>
    <w:rsid w:val="001745B8"/>
    <w:rsid w:val="001848DF"/>
    <w:rsid w:val="00186807"/>
    <w:rsid w:val="0019149C"/>
    <w:rsid w:val="00192C03"/>
    <w:rsid w:val="00196F77"/>
    <w:rsid w:val="001A72C0"/>
    <w:rsid w:val="001A7E86"/>
    <w:rsid w:val="001B3414"/>
    <w:rsid w:val="001B3C9F"/>
    <w:rsid w:val="001B424A"/>
    <w:rsid w:val="001B55A3"/>
    <w:rsid w:val="001C0056"/>
    <w:rsid w:val="001C2ED7"/>
    <w:rsid w:val="001C54C7"/>
    <w:rsid w:val="001C5B6E"/>
    <w:rsid w:val="001D1953"/>
    <w:rsid w:val="001D78C3"/>
    <w:rsid w:val="001E36ED"/>
    <w:rsid w:val="001F440F"/>
    <w:rsid w:val="001F4D06"/>
    <w:rsid w:val="00202369"/>
    <w:rsid w:val="00205091"/>
    <w:rsid w:val="00205DB6"/>
    <w:rsid w:val="0021778E"/>
    <w:rsid w:val="00223DBA"/>
    <w:rsid w:val="00224B60"/>
    <w:rsid w:val="00231ABA"/>
    <w:rsid w:val="002358AD"/>
    <w:rsid w:val="00235FEC"/>
    <w:rsid w:val="00241250"/>
    <w:rsid w:val="0024417F"/>
    <w:rsid w:val="002457CC"/>
    <w:rsid w:val="00260851"/>
    <w:rsid w:val="002622EB"/>
    <w:rsid w:val="00273E34"/>
    <w:rsid w:val="002768C5"/>
    <w:rsid w:val="00277CD9"/>
    <w:rsid w:val="00282530"/>
    <w:rsid w:val="00286932"/>
    <w:rsid w:val="002A06A7"/>
    <w:rsid w:val="002A0E54"/>
    <w:rsid w:val="002B11D2"/>
    <w:rsid w:val="002B2989"/>
    <w:rsid w:val="002B4727"/>
    <w:rsid w:val="002B7DB3"/>
    <w:rsid w:val="002C18E9"/>
    <w:rsid w:val="002C2A11"/>
    <w:rsid w:val="002C462C"/>
    <w:rsid w:val="002D44B5"/>
    <w:rsid w:val="002E196B"/>
    <w:rsid w:val="002E4719"/>
    <w:rsid w:val="002E5D8F"/>
    <w:rsid w:val="002F1083"/>
    <w:rsid w:val="002F6C3F"/>
    <w:rsid w:val="00303736"/>
    <w:rsid w:val="00304AED"/>
    <w:rsid w:val="003056BE"/>
    <w:rsid w:val="003060CC"/>
    <w:rsid w:val="0031046E"/>
    <w:rsid w:val="003117DC"/>
    <w:rsid w:val="003145AB"/>
    <w:rsid w:val="00315B3C"/>
    <w:rsid w:val="003166DF"/>
    <w:rsid w:val="003210D1"/>
    <w:rsid w:val="00326797"/>
    <w:rsid w:val="003323A9"/>
    <w:rsid w:val="003375FC"/>
    <w:rsid w:val="00343EBF"/>
    <w:rsid w:val="00346E81"/>
    <w:rsid w:val="003538D0"/>
    <w:rsid w:val="0035442F"/>
    <w:rsid w:val="003558F8"/>
    <w:rsid w:val="0035601E"/>
    <w:rsid w:val="00357814"/>
    <w:rsid w:val="003628D7"/>
    <w:rsid w:val="0036525B"/>
    <w:rsid w:val="0037125E"/>
    <w:rsid w:val="00376F5A"/>
    <w:rsid w:val="00383FEC"/>
    <w:rsid w:val="0038547E"/>
    <w:rsid w:val="0038603D"/>
    <w:rsid w:val="003915B5"/>
    <w:rsid w:val="00393872"/>
    <w:rsid w:val="003955F9"/>
    <w:rsid w:val="003A2E59"/>
    <w:rsid w:val="003A3326"/>
    <w:rsid w:val="003A3B28"/>
    <w:rsid w:val="003C2694"/>
    <w:rsid w:val="003C5B43"/>
    <w:rsid w:val="003C6DCA"/>
    <w:rsid w:val="003E3944"/>
    <w:rsid w:val="003F0A4B"/>
    <w:rsid w:val="00402471"/>
    <w:rsid w:val="004049DA"/>
    <w:rsid w:val="00414760"/>
    <w:rsid w:val="00417FCA"/>
    <w:rsid w:val="0042033F"/>
    <w:rsid w:val="004210E5"/>
    <w:rsid w:val="00421DB9"/>
    <w:rsid w:val="00424FA9"/>
    <w:rsid w:val="00427BB9"/>
    <w:rsid w:val="0044031E"/>
    <w:rsid w:val="0044381A"/>
    <w:rsid w:val="00447952"/>
    <w:rsid w:val="004520A0"/>
    <w:rsid w:val="00467DA4"/>
    <w:rsid w:val="004708C0"/>
    <w:rsid w:val="004735DB"/>
    <w:rsid w:val="00474D6F"/>
    <w:rsid w:val="0048171F"/>
    <w:rsid w:val="00490B7D"/>
    <w:rsid w:val="0049320F"/>
    <w:rsid w:val="004962AC"/>
    <w:rsid w:val="0049778A"/>
    <w:rsid w:val="004A02FD"/>
    <w:rsid w:val="004A2453"/>
    <w:rsid w:val="004A6704"/>
    <w:rsid w:val="004A77B5"/>
    <w:rsid w:val="004B0135"/>
    <w:rsid w:val="004B0572"/>
    <w:rsid w:val="004B623C"/>
    <w:rsid w:val="004B6E4E"/>
    <w:rsid w:val="004C20FA"/>
    <w:rsid w:val="004C3266"/>
    <w:rsid w:val="004C57D4"/>
    <w:rsid w:val="004C74E5"/>
    <w:rsid w:val="004D3701"/>
    <w:rsid w:val="004D60DD"/>
    <w:rsid w:val="004D78B7"/>
    <w:rsid w:val="004F2C7E"/>
    <w:rsid w:val="004F6795"/>
    <w:rsid w:val="00501EC7"/>
    <w:rsid w:val="005110CC"/>
    <w:rsid w:val="00522051"/>
    <w:rsid w:val="00525D17"/>
    <w:rsid w:val="00526FE0"/>
    <w:rsid w:val="00530022"/>
    <w:rsid w:val="00535DBA"/>
    <w:rsid w:val="00540D12"/>
    <w:rsid w:val="00541D25"/>
    <w:rsid w:val="00542856"/>
    <w:rsid w:val="00554959"/>
    <w:rsid w:val="00560AB6"/>
    <w:rsid w:val="00566931"/>
    <w:rsid w:val="00567F9C"/>
    <w:rsid w:val="005752AA"/>
    <w:rsid w:val="0058044A"/>
    <w:rsid w:val="00580591"/>
    <w:rsid w:val="0058308F"/>
    <w:rsid w:val="005A330B"/>
    <w:rsid w:val="005A33E8"/>
    <w:rsid w:val="005C1FED"/>
    <w:rsid w:val="005C3E30"/>
    <w:rsid w:val="005C7C02"/>
    <w:rsid w:val="005D3568"/>
    <w:rsid w:val="005D3A90"/>
    <w:rsid w:val="005D4C2C"/>
    <w:rsid w:val="005E3577"/>
    <w:rsid w:val="005E3BEC"/>
    <w:rsid w:val="005E3F26"/>
    <w:rsid w:val="005E5C56"/>
    <w:rsid w:val="005F193B"/>
    <w:rsid w:val="005F5F1C"/>
    <w:rsid w:val="00606D4B"/>
    <w:rsid w:val="00607B69"/>
    <w:rsid w:val="00613D69"/>
    <w:rsid w:val="00615D58"/>
    <w:rsid w:val="00617BB8"/>
    <w:rsid w:val="0062009F"/>
    <w:rsid w:val="0062083B"/>
    <w:rsid w:val="00623F33"/>
    <w:rsid w:val="00630198"/>
    <w:rsid w:val="00633495"/>
    <w:rsid w:val="00635624"/>
    <w:rsid w:val="00640E43"/>
    <w:rsid w:val="00643105"/>
    <w:rsid w:val="00644D50"/>
    <w:rsid w:val="006454D1"/>
    <w:rsid w:val="00652585"/>
    <w:rsid w:val="00655685"/>
    <w:rsid w:val="00655B8B"/>
    <w:rsid w:val="00657843"/>
    <w:rsid w:val="006621BB"/>
    <w:rsid w:val="0066435C"/>
    <w:rsid w:val="0066554B"/>
    <w:rsid w:val="00671B2E"/>
    <w:rsid w:val="00676CB3"/>
    <w:rsid w:val="006801EE"/>
    <w:rsid w:val="00681082"/>
    <w:rsid w:val="00682388"/>
    <w:rsid w:val="00684E79"/>
    <w:rsid w:val="00690DAC"/>
    <w:rsid w:val="00691D87"/>
    <w:rsid w:val="00692C88"/>
    <w:rsid w:val="0069361A"/>
    <w:rsid w:val="006941E1"/>
    <w:rsid w:val="006A3532"/>
    <w:rsid w:val="006A3EA1"/>
    <w:rsid w:val="006A766E"/>
    <w:rsid w:val="006B0EEB"/>
    <w:rsid w:val="006B3B9E"/>
    <w:rsid w:val="006D3946"/>
    <w:rsid w:val="006D5CE3"/>
    <w:rsid w:val="006D691E"/>
    <w:rsid w:val="006E140C"/>
    <w:rsid w:val="006E5E5F"/>
    <w:rsid w:val="006F0379"/>
    <w:rsid w:val="006F49CA"/>
    <w:rsid w:val="00701B74"/>
    <w:rsid w:val="0070278E"/>
    <w:rsid w:val="00710DFD"/>
    <w:rsid w:val="00721F19"/>
    <w:rsid w:val="007243F8"/>
    <w:rsid w:val="0073131C"/>
    <w:rsid w:val="00733C3C"/>
    <w:rsid w:val="00734CBC"/>
    <w:rsid w:val="007429A8"/>
    <w:rsid w:val="007452B7"/>
    <w:rsid w:val="00752A58"/>
    <w:rsid w:val="00762E39"/>
    <w:rsid w:val="007648EB"/>
    <w:rsid w:val="00764E7A"/>
    <w:rsid w:val="00772809"/>
    <w:rsid w:val="00777A63"/>
    <w:rsid w:val="00781072"/>
    <w:rsid w:val="0078267F"/>
    <w:rsid w:val="00783973"/>
    <w:rsid w:val="007875BE"/>
    <w:rsid w:val="00790806"/>
    <w:rsid w:val="00792E53"/>
    <w:rsid w:val="007941CB"/>
    <w:rsid w:val="00794FA6"/>
    <w:rsid w:val="007A037E"/>
    <w:rsid w:val="007A2C23"/>
    <w:rsid w:val="007A4306"/>
    <w:rsid w:val="007B0FD1"/>
    <w:rsid w:val="007B25C5"/>
    <w:rsid w:val="007C1632"/>
    <w:rsid w:val="007C3039"/>
    <w:rsid w:val="007C5D5E"/>
    <w:rsid w:val="007D4C2C"/>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26EF6"/>
    <w:rsid w:val="00832D51"/>
    <w:rsid w:val="00844435"/>
    <w:rsid w:val="00853F7C"/>
    <w:rsid w:val="008566E3"/>
    <w:rsid w:val="00857FBE"/>
    <w:rsid w:val="0086298D"/>
    <w:rsid w:val="008660FB"/>
    <w:rsid w:val="0087138B"/>
    <w:rsid w:val="0087244F"/>
    <w:rsid w:val="00874B08"/>
    <w:rsid w:val="00874B4D"/>
    <w:rsid w:val="00876327"/>
    <w:rsid w:val="008912C0"/>
    <w:rsid w:val="008A0F16"/>
    <w:rsid w:val="008A12F1"/>
    <w:rsid w:val="008A2EDE"/>
    <w:rsid w:val="008A2F04"/>
    <w:rsid w:val="008A7319"/>
    <w:rsid w:val="008B0DC1"/>
    <w:rsid w:val="008B2968"/>
    <w:rsid w:val="008D01FD"/>
    <w:rsid w:val="008D2DF0"/>
    <w:rsid w:val="008D5C28"/>
    <w:rsid w:val="008E4272"/>
    <w:rsid w:val="008E475B"/>
    <w:rsid w:val="008F0945"/>
    <w:rsid w:val="008F103C"/>
    <w:rsid w:val="00901C5B"/>
    <w:rsid w:val="00907E5B"/>
    <w:rsid w:val="009101BA"/>
    <w:rsid w:val="009119CF"/>
    <w:rsid w:val="00913701"/>
    <w:rsid w:val="00913B5C"/>
    <w:rsid w:val="00914222"/>
    <w:rsid w:val="00917BD7"/>
    <w:rsid w:val="00917E44"/>
    <w:rsid w:val="00920EF5"/>
    <w:rsid w:val="00923074"/>
    <w:rsid w:val="00924829"/>
    <w:rsid w:val="00925A63"/>
    <w:rsid w:val="00927738"/>
    <w:rsid w:val="0093101C"/>
    <w:rsid w:val="00931B2E"/>
    <w:rsid w:val="00932FF0"/>
    <w:rsid w:val="00935868"/>
    <w:rsid w:val="00936B16"/>
    <w:rsid w:val="00946FB0"/>
    <w:rsid w:val="00951409"/>
    <w:rsid w:val="0096126B"/>
    <w:rsid w:val="00963072"/>
    <w:rsid w:val="009645B1"/>
    <w:rsid w:val="00967648"/>
    <w:rsid w:val="009679BC"/>
    <w:rsid w:val="009705F2"/>
    <w:rsid w:val="00972B1E"/>
    <w:rsid w:val="009737A7"/>
    <w:rsid w:val="009746BF"/>
    <w:rsid w:val="009777F8"/>
    <w:rsid w:val="00985D17"/>
    <w:rsid w:val="00986462"/>
    <w:rsid w:val="0098693C"/>
    <w:rsid w:val="009877F2"/>
    <w:rsid w:val="00990903"/>
    <w:rsid w:val="00996C76"/>
    <w:rsid w:val="009A49A5"/>
    <w:rsid w:val="009B097E"/>
    <w:rsid w:val="009B2444"/>
    <w:rsid w:val="009B284C"/>
    <w:rsid w:val="009B6443"/>
    <w:rsid w:val="009B6962"/>
    <w:rsid w:val="009B6BBF"/>
    <w:rsid w:val="009B74FE"/>
    <w:rsid w:val="009C0F27"/>
    <w:rsid w:val="009C2DD3"/>
    <w:rsid w:val="009C55D9"/>
    <w:rsid w:val="009D1C40"/>
    <w:rsid w:val="009E1404"/>
    <w:rsid w:val="009E6710"/>
    <w:rsid w:val="009E7739"/>
    <w:rsid w:val="009F1974"/>
    <w:rsid w:val="009F6D6E"/>
    <w:rsid w:val="009F7B2C"/>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0FD8"/>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67916"/>
    <w:rsid w:val="00B75D16"/>
    <w:rsid w:val="00B77A3E"/>
    <w:rsid w:val="00B92333"/>
    <w:rsid w:val="00B973ED"/>
    <w:rsid w:val="00BA0D82"/>
    <w:rsid w:val="00BA2EB2"/>
    <w:rsid w:val="00BA329E"/>
    <w:rsid w:val="00BA6CAE"/>
    <w:rsid w:val="00BA7C36"/>
    <w:rsid w:val="00BB2CC4"/>
    <w:rsid w:val="00BB3EDB"/>
    <w:rsid w:val="00BB471C"/>
    <w:rsid w:val="00BC220D"/>
    <w:rsid w:val="00BC4812"/>
    <w:rsid w:val="00BC57C8"/>
    <w:rsid w:val="00BC5DB7"/>
    <w:rsid w:val="00BF7AE2"/>
    <w:rsid w:val="00C02048"/>
    <w:rsid w:val="00C03C77"/>
    <w:rsid w:val="00C130D9"/>
    <w:rsid w:val="00C136BE"/>
    <w:rsid w:val="00C14409"/>
    <w:rsid w:val="00C238CB"/>
    <w:rsid w:val="00C2730C"/>
    <w:rsid w:val="00C27A60"/>
    <w:rsid w:val="00C307E0"/>
    <w:rsid w:val="00C36512"/>
    <w:rsid w:val="00C42E22"/>
    <w:rsid w:val="00C44CB8"/>
    <w:rsid w:val="00C450B5"/>
    <w:rsid w:val="00C5105C"/>
    <w:rsid w:val="00C51AF3"/>
    <w:rsid w:val="00C60D61"/>
    <w:rsid w:val="00C65A48"/>
    <w:rsid w:val="00C70833"/>
    <w:rsid w:val="00C71224"/>
    <w:rsid w:val="00C713C4"/>
    <w:rsid w:val="00C76906"/>
    <w:rsid w:val="00C83EE6"/>
    <w:rsid w:val="00C85088"/>
    <w:rsid w:val="00C86EA7"/>
    <w:rsid w:val="00C90F3C"/>
    <w:rsid w:val="00C911D9"/>
    <w:rsid w:val="00C93DD4"/>
    <w:rsid w:val="00C946BE"/>
    <w:rsid w:val="00C977F1"/>
    <w:rsid w:val="00C97D2E"/>
    <w:rsid w:val="00CB1B52"/>
    <w:rsid w:val="00CB26E8"/>
    <w:rsid w:val="00CB5744"/>
    <w:rsid w:val="00CB7962"/>
    <w:rsid w:val="00CC43AF"/>
    <w:rsid w:val="00CD0AB2"/>
    <w:rsid w:val="00CD14DF"/>
    <w:rsid w:val="00CD3F4D"/>
    <w:rsid w:val="00CD782E"/>
    <w:rsid w:val="00CE2263"/>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974"/>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C5416"/>
    <w:rsid w:val="00DD26A0"/>
    <w:rsid w:val="00DD3885"/>
    <w:rsid w:val="00DE0CC5"/>
    <w:rsid w:val="00DE1AC7"/>
    <w:rsid w:val="00DF3D2C"/>
    <w:rsid w:val="00DF7B68"/>
    <w:rsid w:val="00E00E61"/>
    <w:rsid w:val="00E04648"/>
    <w:rsid w:val="00E07011"/>
    <w:rsid w:val="00E10517"/>
    <w:rsid w:val="00E107D0"/>
    <w:rsid w:val="00E1680C"/>
    <w:rsid w:val="00E1737B"/>
    <w:rsid w:val="00E23786"/>
    <w:rsid w:val="00E25393"/>
    <w:rsid w:val="00E27957"/>
    <w:rsid w:val="00E3170E"/>
    <w:rsid w:val="00E31C53"/>
    <w:rsid w:val="00E35E1B"/>
    <w:rsid w:val="00E363D6"/>
    <w:rsid w:val="00E40225"/>
    <w:rsid w:val="00E4058C"/>
    <w:rsid w:val="00E412A2"/>
    <w:rsid w:val="00E43FAB"/>
    <w:rsid w:val="00E464E9"/>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B7DAF"/>
    <w:rsid w:val="00EC3280"/>
    <w:rsid w:val="00EC38C4"/>
    <w:rsid w:val="00EC4E63"/>
    <w:rsid w:val="00EC5092"/>
    <w:rsid w:val="00EC5AA0"/>
    <w:rsid w:val="00EC6BDC"/>
    <w:rsid w:val="00ED0D92"/>
    <w:rsid w:val="00ED42F7"/>
    <w:rsid w:val="00ED6A2C"/>
    <w:rsid w:val="00EE3E5D"/>
    <w:rsid w:val="00EE50E4"/>
    <w:rsid w:val="00EE6962"/>
    <w:rsid w:val="00EF0EAC"/>
    <w:rsid w:val="00EF17EF"/>
    <w:rsid w:val="00EF2E16"/>
    <w:rsid w:val="00F03DF8"/>
    <w:rsid w:val="00F041E4"/>
    <w:rsid w:val="00F15D24"/>
    <w:rsid w:val="00F15DD6"/>
    <w:rsid w:val="00F209D4"/>
    <w:rsid w:val="00F211F5"/>
    <w:rsid w:val="00F23192"/>
    <w:rsid w:val="00F241D1"/>
    <w:rsid w:val="00F24902"/>
    <w:rsid w:val="00F25290"/>
    <w:rsid w:val="00F279D7"/>
    <w:rsid w:val="00F42659"/>
    <w:rsid w:val="00F430B3"/>
    <w:rsid w:val="00F438C5"/>
    <w:rsid w:val="00F52599"/>
    <w:rsid w:val="00F52B03"/>
    <w:rsid w:val="00F55631"/>
    <w:rsid w:val="00F55694"/>
    <w:rsid w:val="00F57C3E"/>
    <w:rsid w:val="00F604C2"/>
    <w:rsid w:val="00F63D93"/>
    <w:rsid w:val="00F70ED1"/>
    <w:rsid w:val="00F827B7"/>
    <w:rsid w:val="00F8781B"/>
    <w:rsid w:val="00F91E8C"/>
    <w:rsid w:val="00F944BD"/>
    <w:rsid w:val="00F97602"/>
    <w:rsid w:val="00F97B47"/>
    <w:rsid w:val="00FA118B"/>
    <w:rsid w:val="00FA608B"/>
    <w:rsid w:val="00FA799A"/>
    <w:rsid w:val="00FB766E"/>
    <w:rsid w:val="00FB7BA7"/>
    <w:rsid w:val="00FC45F0"/>
    <w:rsid w:val="00FC5B5E"/>
    <w:rsid w:val="00FD4F58"/>
    <w:rsid w:val="00FD59B5"/>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5CBC9E"/>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uiPriority w:val="99"/>
    <w:rsid w:val="00C2730C"/>
    <w:pPr>
      <w:tabs>
        <w:tab w:val="center" w:pos="4536"/>
        <w:tab w:val="right" w:pos="9072"/>
      </w:tabs>
    </w:pPr>
  </w:style>
  <w:style w:type="character" w:customStyle="1" w:styleId="FuzeileZchn">
    <w:name w:val="Fußzeile Zchn"/>
    <w:basedOn w:val="Absatz-Standardschriftart"/>
    <w:link w:val="Fuzeile"/>
    <w:uiPriority w:val="99"/>
    <w:rsid w:val="00C2730C"/>
    <w:rPr>
      <w:sz w:val="24"/>
      <w:szCs w:val="24"/>
    </w:rPr>
  </w:style>
  <w:style w:type="character" w:styleId="Funotenzeichen">
    <w:name w:val="footnote reference"/>
    <w:basedOn w:val="Absatz-Standardschriftart"/>
    <w:rsid w:val="001D1953"/>
    <w:rPr>
      <w:vertAlign w:val="superscript"/>
    </w:rPr>
  </w:style>
  <w:style w:type="paragraph" w:styleId="berarbeitung">
    <w:name w:val="Revision"/>
    <w:hidden/>
    <w:uiPriority w:val="99"/>
    <w:semiHidden/>
    <w:rsid w:val="005E5C56"/>
    <w:rPr>
      <w:sz w:val="24"/>
      <w:szCs w:val="24"/>
    </w:rPr>
  </w:style>
  <w:style w:type="table" w:styleId="Tabellenraster">
    <w:name w:val="Table Grid"/>
    <w:basedOn w:val="NormaleTabelle"/>
    <w:rsid w:val="0072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B136-1776-472C-91AF-ABEE712F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3376</Words>
  <Characters>22472</Characters>
  <Application>Microsoft Office Word</Application>
  <DocSecurity>4</DocSecurity>
  <Lines>187</Lines>
  <Paragraphs>51</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25797</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Maier, Gertrude</cp:lastModifiedBy>
  <cp:revision>2</cp:revision>
  <cp:lastPrinted>2023-12-01T08:55:00Z</cp:lastPrinted>
  <dcterms:created xsi:type="dcterms:W3CDTF">2024-04-29T07:24:00Z</dcterms:created>
  <dcterms:modified xsi:type="dcterms:W3CDTF">2024-04-29T07:24:00Z</dcterms:modified>
</cp:coreProperties>
</file>