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D4" w:rsidRPr="00B62FD4" w:rsidRDefault="00B62FD4" w:rsidP="00B62FD4">
      <w:pPr>
        <w:jc w:val="center"/>
        <w:outlineLvl w:val="0"/>
        <w:rPr>
          <w:rFonts w:ascii="Arial" w:hAnsi="Arial" w:cs="Arial"/>
          <w:noProof/>
          <w:color w:val="000000"/>
          <w:sz w:val="28"/>
          <w:szCs w:val="28"/>
        </w:rPr>
      </w:pPr>
      <w:bookmarkStart w:id="0" w:name="_GoBack"/>
      <w:bookmarkEnd w:id="0"/>
      <w:r w:rsidRPr="003F326D">
        <w:rPr>
          <w:rFonts w:ascii="Arial" w:hAnsi="Arial" w:cs="Arial"/>
          <w:noProof/>
          <w:color w:val="000000"/>
          <w:sz w:val="28"/>
          <w:szCs w:val="28"/>
        </w:rPr>
        <w:t>PEPP-</w:t>
      </w:r>
      <w:r w:rsidRPr="00B62FD4">
        <w:rPr>
          <w:rFonts w:ascii="Arial" w:hAnsi="Arial" w:cs="Arial"/>
          <w:noProof/>
          <w:color w:val="000000"/>
          <w:sz w:val="28"/>
          <w:szCs w:val="28"/>
        </w:rPr>
        <w:t>Entgelttarif 2020</w:t>
      </w:r>
      <w:r w:rsidRPr="00B62FD4">
        <w:rPr>
          <w:rFonts w:ascii="Arial" w:hAnsi="Arial" w:cs="Arial"/>
          <w:noProof/>
          <w:color w:val="000000"/>
          <w:sz w:val="28"/>
          <w:szCs w:val="28"/>
          <w:vertAlign w:val="superscript"/>
        </w:rPr>
        <w:t xml:space="preserve"> </w:t>
      </w:r>
      <w:r w:rsidRPr="00B62FD4">
        <w:rPr>
          <w:rFonts w:ascii="Arial" w:hAnsi="Arial" w:cs="Arial"/>
          <w:noProof/>
          <w:color w:val="000000"/>
          <w:sz w:val="28"/>
          <w:szCs w:val="28"/>
        </w:rPr>
        <w:t>für Krankenhäuser</w:t>
      </w:r>
    </w:p>
    <w:p w:rsidR="00B62FD4" w:rsidRPr="00B62FD4" w:rsidRDefault="00B62FD4" w:rsidP="00B62FD4">
      <w:pPr>
        <w:jc w:val="center"/>
        <w:rPr>
          <w:rFonts w:ascii="Arial" w:hAnsi="Arial" w:cs="Arial"/>
          <w:noProof/>
          <w:color w:val="000000"/>
          <w:sz w:val="28"/>
          <w:szCs w:val="28"/>
        </w:rPr>
      </w:pPr>
      <w:r w:rsidRPr="00B62FD4">
        <w:rPr>
          <w:rFonts w:ascii="Arial" w:hAnsi="Arial" w:cs="Arial"/>
          <w:noProof/>
          <w:color w:val="000000"/>
          <w:sz w:val="28"/>
          <w:szCs w:val="28"/>
        </w:rPr>
        <w:t>im Anwendungsbereich der BPflV</w:t>
      </w:r>
    </w:p>
    <w:p w:rsidR="00B62FD4" w:rsidRPr="00A904C2" w:rsidRDefault="00B62FD4" w:rsidP="00B62FD4">
      <w:pPr>
        <w:jc w:val="center"/>
        <w:rPr>
          <w:rFonts w:ascii="Arial" w:hAnsi="Arial" w:cs="Arial"/>
          <w:noProof/>
          <w:sz w:val="28"/>
          <w:szCs w:val="28"/>
        </w:rPr>
      </w:pPr>
      <w:r w:rsidRPr="00B62FD4">
        <w:rPr>
          <w:rFonts w:ascii="Arial" w:hAnsi="Arial" w:cs="Arial"/>
          <w:noProof/>
          <w:color w:val="000000"/>
          <w:sz w:val="28"/>
          <w:szCs w:val="28"/>
        </w:rPr>
        <w:t xml:space="preserve">und Unterrichtung des Patienten gemäß § 8 Abs. 5 </w:t>
      </w:r>
      <w:r w:rsidRPr="00DC4420">
        <w:rPr>
          <w:rFonts w:ascii="Arial" w:hAnsi="Arial" w:cs="Arial"/>
          <w:noProof/>
          <w:sz w:val="28"/>
          <w:szCs w:val="28"/>
        </w:rPr>
        <w:t>BPflV</w:t>
      </w:r>
    </w:p>
    <w:p w:rsidR="00B62FD4" w:rsidRPr="00DC4420" w:rsidRDefault="00B62FD4" w:rsidP="00B62FD4">
      <w:pPr>
        <w:rPr>
          <w:rFonts w:ascii="Arial" w:hAnsi="Arial" w:cs="Arial"/>
          <w:noProof/>
        </w:rPr>
      </w:pPr>
    </w:p>
    <w:p w:rsidR="00B62FD4" w:rsidRDefault="00B62FD4" w:rsidP="00B62FD4">
      <w:pPr>
        <w:rPr>
          <w:rFonts w:ascii="Arial" w:hAnsi="Arial" w:cs="Arial"/>
          <w:noProof/>
        </w:rPr>
      </w:pPr>
    </w:p>
    <w:p w:rsidR="00B62FD4" w:rsidRDefault="00B62FD4" w:rsidP="00B62FD4">
      <w:pPr>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Das/die ____________________________________ Krankenhaus/Krankenhäuser</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des/der _____________________________________ (Krankenhausträger)</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r w:rsidRPr="00F0604F">
        <w:rPr>
          <w:rFonts w:ascii="Arial" w:hAnsi="Arial" w:cs="Arial"/>
          <w:noProof/>
        </w:rPr>
        <w:t>berechnet/n ab dem ___________ folgende Entgelte:</w:t>
      </w:r>
    </w:p>
    <w:p w:rsidR="00B62FD4"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F0604F">
        <w:rPr>
          <w:rFonts w:ascii="Arial" w:hAnsi="Arial" w:cs="Arial"/>
          <w:b/>
          <w:noProof/>
        </w:rPr>
        <w:t xml:space="preserve">Pauschalierende Entgelte für Psychiatrie und Psychosomatik (PEPP) </w:t>
      </w:r>
      <w:r w:rsidRPr="00F0604F">
        <w:rPr>
          <w:rFonts w:ascii="Arial" w:hAnsi="Arial" w:cs="Arial"/>
          <w:b/>
          <w:bCs/>
          <w:noProof/>
        </w:rPr>
        <w:t xml:space="preserve">gemäß </w:t>
      </w:r>
      <w:r>
        <w:rPr>
          <w:rFonts w:ascii="Arial" w:hAnsi="Arial" w:cs="Arial"/>
          <w:b/>
          <w:bCs/>
          <w:noProof/>
        </w:rPr>
        <w:t>§ </w:t>
      </w:r>
      <w:r w:rsidRPr="00F0604F">
        <w:rPr>
          <w:rFonts w:ascii="Arial" w:hAnsi="Arial" w:cs="Arial"/>
          <w:b/>
          <w:bCs/>
          <w:noProof/>
        </w:rPr>
        <w:t xml:space="preserve">7 S. 1 Nr. 1 BPflV i.V.m. </w:t>
      </w:r>
      <w:r>
        <w:rPr>
          <w:rFonts w:ascii="Arial" w:hAnsi="Arial" w:cs="Arial"/>
          <w:b/>
          <w:bCs/>
          <w:noProof/>
        </w:rPr>
        <w:t>§ </w:t>
      </w:r>
      <w:r w:rsidRPr="00F0604F">
        <w:rPr>
          <w:rFonts w:ascii="Arial" w:hAnsi="Arial" w:cs="Arial"/>
          <w:b/>
          <w:bCs/>
          <w:noProof/>
        </w:rPr>
        <w:t>1 Absatz 1 PEPPV 2020</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Jedem PEPP ist mindestens eine tagesbezogene Bewertungsrelation hinterlegt, deren Höhe sich aus den unterschiedlichen Vergütungsklassen des PEPP-Entgelt</w:t>
      </w:r>
      <w:r>
        <w:rPr>
          <w:rFonts w:ascii="Arial" w:hAnsi="Arial" w:cs="Arial"/>
          <w:noProof/>
        </w:rPr>
        <w:softHyphen/>
      </w:r>
      <w:r w:rsidRPr="00F0604F">
        <w:rPr>
          <w:rFonts w:ascii="Arial" w:hAnsi="Arial" w:cs="Arial"/>
          <w:noProof/>
        </w:rPr>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Pr>
          <w:rFonts w:ascii="Arial" w:hAnsi="Arial" w:cs="Arial"/>
          <w:noProof/>
          <w:shd w:val="clear" w:color="auto" w:fill="BFBFBF"/>
        </w:rPr>
        <w:t>____</w:t>
      </w:r>
      <w:r w:rsidRPr="00F0604F">
        <w:rPr>
          <w:rFonts w:ascii="Arial" w:hAnsi="Arial" w:cs="Arial"/>
          <w:noProof/>
          <w:shd w:val="clear" w:color="auto" w:fill="BFBFBF"/>
        </w:rPr>
        <w:t xml:space="preserve"> €</w:t>
      </w:r>
      <w:r w:rsidRPr="00F0604F">
        <w:rPr>
          <w:rFonts w:ascii="Arial" w:hAnsi="Arial" w:cs="Arial"/>
          <w:noProof/>
        </w:rPr>
        <w:t xml:space="preserve"> und unterliegt ebenfalls jährlichen Veränderungen. </w:t>
      </w:r>
    </w:p>
    <w:p w:rsidR="00B62FD4" w:rsidRPr="00F0604F" w:rsidRDefault="00B62FD4" w:rsidP="00B62FD4">
      <w:pPr>
        <w:autoSpaceDE w:val="0"/>
        <w:autoSpaceDN w:val="0"/>
        <w:adjustRightInd w:val="0"/>
        <w:rPr>
          <w:rFonts w:ascii="Arial" w:hAnsi="Arial" w:cs="Arial"/>
          <w:color w:val="000000"/>
        </w:rPr>
      </w:pPr>
    </w:p>
    <w:p w:rsidR="00B62FD4"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Die Entgelthöhe je Tag wird ermittelt, indem die im Entgeltkatalog ausgewiesene maßgebliche Bewertungsrelation nach Anlage 1a oder Anlage 2a bzw. Anlage 5 der PEPPV 2020 jeweils mit dem Basisentgeltwert multipliziert und das Ergebnis kau</w:t>
      </w:r>
      <w:r w:rsidRPr="00F0604F">
        <w:rPr>
          <w:rFonts w:ascii="Arial" w:hAnsi="Arial" w:cs="Arial"/>
          <w:color w:val="000000"/>
        </w:rPr>
        <w:t>f</w:t>
      </w:r>
      <w:r w:rsidRPr="00F0604F">
        <w:rPr>
          <w:rFonts w:ascii="Arial" w:hAnsi="Arial" w:cs="Arial"/>
          <w:color w:val="000000"/>
        </w:rPr>
        <w:t>männisch auf zwei Nachkommastellen gerundet wird. Für die Rechnungsstellung wird die Anzahl der Berechnungstage je Entgelt addiert und mit dem ermittelten Entgeltbetrag multipliziert. Berechnungstage sind der Aufnahmetag sowie jeder we</w:t>
      </w:r>
      <w:r w:rsidRPr="00F0604F">
        <w:rPr>
          <w:rFonts w:ascii="Arial" w:hAnsi="Arial" w:cs="Arial"/>
          <w:color w:val="000000"/>
        </w:rPr>
        <w:t>i</w:t>
      </w:r>
      <w:r w:rsidRPr="00F0604F">
        <w:rPr>
          <w:rFonts w:ascii="Arial" w:hAnsi="Arial" w:cs="Arial"/>
          <w:color w:val="000000"/>
        </w:rPr>
        <w:t>tere Tag des Krankenhausaufenthalts inklusive des Verlegungs- oder Entla</w:t>
      </w:r>
      <w:r w:rsidRPr="00F0604F">
        <w:rPr>
          <w:rFonts w:ascii="Arial" w:hAnsi="Arial" w:cs="Arial"/>
          <w:color w:val="000000"/>
        </w:rPr>
        <w:t>s</w:t>
      </w:r>
      <w:r w:rsidRPr="00F0604F">
        <w:rPr>
          <w:rFonts w:ascii="Arial" w:hAnsi="Arial" w:cs="Arial"/>
          <w:color w:val="000000"/>
        </w:rPr>
        <w:t>sungstages aus dem Krankenhaus; wird ein Patient am gleichen Tag aufgenommen und verlegt oder entlassen, gilt dieser Tag als Aufnahmetag und zählt als ein B</w:t>
      </w:r>
      <w:r w:rsidRPr="00F0604F">
        <w:rPr>
          <w:rFonts w:ascii="Arial" w:hAnsi="Arial" w:cs="Arial"/>
          <w:color w:val="000000"/>
        </w:rPr>
        <w:t>e</w:t>
      </w:r>
      <w:r w:rsidRPr="00F0604F">
        <w:rPr>
          <w:rFonts w:ascii="Arial" w:hAnsi="Arial" w:cs="Arial"/>
          <w:color w:val="000000"/>
        </w:rPr>
        <w:t xml:space="preserve">rechnungstag. </w:t>
      </w:r>
    </w:p>
    <w:p w:rsidR="00B62FD4" w:rsidRPr="00F0604F" w:rsidRDefault="00B62FD4" w:rsidP="00B62FD4">
      <w:pPr>
        <w:autoSpaceDE w:val="0"/>
        <w:autoSpaceDN w:val="0"/>
        <w:adjustRightInd w:val="0"/>
        <w:jc w:val="both"/>
        <w:rPr>
          <w:rFonts w:ascii="Arial" w:hAnsi="Arial" w:cs="Arial"/>
          <w:color w:val="000000"/>
        </w:rPr>
      </w:pPr>
    </w:p>
    <w:p w:rsidR="00B62FD4" w:rsidRPr="00F0604F" w:rsidRDefault="00892230" w:rsidP="00B62FD4">
      <w:pPr>
        <w:autoSpaceDE w:val="0"/>
        <w:autoSpaceDN w:val="0"/>
        <w:adjustRightInd w:val="0"/>
        <w:jc w:val="both"/>
        <w:rPr>
          <w:rFonts w:ascii="Arial" w:hAnsi="Arial" w:cs="Arial"/>
          <w:noProof/>
        </w:rPr>
      </w:pPr>
      <w:r>
        <w:rPr>
          <w:rFonts w:ascii="Arial" w:hAnsi="Arial" w:cs="Arial"/>
          <w:noProof/>
        </w:rPr>
        <w:drawing>
          <wp:inline distT="0" distB="0" distL="0" distR="0">
            <wp:extent cx="5676900" cy="3547745"/>
            <wp:effectExtent l="0" t="0" r="0" b="0"/>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547745"/>
                    </a:xfrm>
                    <a:prstGeom prst="rect">
                      <a:avLst/>
                    </a:prstGeom>
                    <a:noFill/>
                    <a:ln>
                      <a:noFill/>
                    </a:ln>
                  </pic:spPr>
                </pic:pic>
              </a:graphicData>
            </a:graphic>
          </wp:inline>
        </w:drawing>
      </w:r>
    </w:p>
    <w:p w:rsidR="00B62FD4" w:rsidRPr="00F0604F" w:rsidRDefault="00B62FD4" w:rsidP="00B62FD4">
      <w:pPr>
        <w:autoSpaceDE w:val="0"/>
        <w:autoSpaceDN w:val="0"/>
        <w:adjustRightInd w:val="0"/>
        <w:jc w:val="both"/>
        <w:rPr>
          <w:rFonts w:ascii="Arial" w:hAnsi="Arial" w:cs="Arial"/>
          <w:noProof/>
          <w:sz w:val="16"/>
          <w:szCs w:val="16"/>
        </w:rPr>
      </w:pPr>
      <w:r w:rsidRPr="00F0604F">
        <w:rPr>
          <w:rFonts w:ascii="Arial" w:hAnsi="Arial" w:cs="Arial"/>
          <w:noProof/>
          <w:sz w:val="16"/>
          <w:szCs w:val="16"/>
        </w:rPr>
        <w:t>PEPP-Entgeltkatalog Stand: 14.10.2019</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Anhand des nachfolgenden Beispiels bemisst sich die konkrete Entgelthöhe </w:t>
      </w:r>
      <w:r w:rsidRPr="00F0604F">
        <w:rPr>
          <w:rFonts w:ascii="Arial" w:hAnsi="Arial" w:cs="Arial"/>
          <w:color w:val="000000"/>
        </w:rPr>
        <w:t>für</w:t>
      </w:r>
      <w:r w:rsidRPr="00F0604F">
        <w:rPr>
          <w:rFonts w:ascii="Arial" w:hAnsi="Arial" w:cs="Arial"/>
          <w:noProof/>
        </w:rPr>
        <w:t xml:space="preserve"> die </w:t>
      </w:r>
      <w:r w:rsidRPr="00F0604F">
        <w:rPr>
          <w:rFonts w:ascii="Arial" w:hAnsi="Arial" w:cs="Arial"/>
          <w:b/>
          <w:noProof/>
        </w:rPr>
        <w:t>PEPP PA04A</w:t>
      </w:r>
      <w:r w:rsidRPr="00F0604F">
        <w:rPr>
          <w:rFonts w:ascii="Arial" w:hAnsi="Arial" w:cs="Arial"/>
          <w:noProof/>
        </w:rPr>
        <w:t xml:space="preserve"> bei einem </w:t>
      </w:r>
      <w:r w:rsidRPr="00F0604F">
        <w:rPr>
          <w:rFonts w:ascii="Arial" w:hAnsi="Arial" w:cs="Arial"/>
          <w:b/>
          <w:noProof/>
        </w:rPr>
        <w:t>hypothetischen Basisentgeltwert von 250,00 €</w:t>
      </w:r>
      <w:r w:rsidRPr="00F0604F">
        <w:rPr>
          <w:rFonts w:ascii="Arial" w:hAnsi="Arial" w:cs="Arial"/>
          <w:noProof/>
        </w:rPr>
        <w:t xml:space="preserve"> und einer </w:t>
      </w:r>
      <w:r w:rsidRPr="00F0604F">
        <w:rPr>
          <w:rFonts w:ascii="Arial" w:hAnsi="Arial" w:cs="Arial"/>
          <w:b/>
          <w:noProof/>
        </w:rPr>
        <w:t>Verweildauer von 12 Berechnungstagen</w:t>
      </w:r>
      <w:r w:rsidRPr="00F0604F">
        <w:rPr>
          <w:rFonts w:ascii="Arial" w:hAnsi="Arial" w:cs="Arial"/>
          <w:noProof/>
        </w:rPr>
        <w:t xml:space="preserve"> wie folgt:</w:t>
      </w:r>
    </w:p>
    <w:p w:rsidR="00B62FD4" w:rsidRPr="00F0604F"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F0604F" w:rsidTr="004B60BD">
        <w:tc>
          <w:tcPr>
            <w:tcW w:w="931"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PEPP</w:t>
            </w:r>
          </w:p>
        </w:tc>
        <w:tc>
          <w:tcPr>
            <w:tcW w:w="4018"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Bezeichnung</w:t>
            </w:r>
          </w:p>
        </w:tc>
        <w:tc>
          <w:tcPr>
            <w:tcW w:w="1428"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Bewertungs</w:t>
            </w:r>
            <w:r w:rsidRPr="004B60BD">
              <w:rPr>
                <w:rFonts w:ascii="Arial" w:hAnsi="Arial" w:cs="Arial"/>
                <w:b/>
                <w:noProof/>
                <w:sz w:val="20"/>
                <w:szCs w:val="20"/>
              </w:rPr>
              <w:softHyphen/>
              <w:t>relation</w:t>
            </w:r>
          </w:p>
        </w:tc>
        <w:tc>
          <w:tcPr>
            <w:tcW w:w="1283"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Basis</w:t>
            </w:r>
            <w:r w:rsidRPr="004B60BD">
              <w:rPr>
                <w:rFonts w:ascii="Arial" w:hAnsi="Arial" w:cs="Arial"/>
                <w:b/>
                <w:noProof/>
                <w:sz w:val="20"/>
                <w:szCs w:val="20"/>
              </w:rPr>
              <w:softHyphen/>
              <w:t>entgeltwert</w:t>
            </w:r>
          </w:p>
        </w:tc>
        <w:tc>
          <w:tcPr>
            <w:tcW w:w="1266" w:type="dxa"/>
            <w:shd w:val="clear" w:color="auto" w:fill="D9D9D9"/>
          </w:tcPr>
          <w:p w:rsidR="00B62FD4" w:rsidRPr="004B60BD" w:rsidRDefault="00B62FD4" w:rsidP="004B60BD">
            <w:pPr>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Entgelthöhe</w:t>
            </w:r>
          </w:p>
        </w:tc>
      </w:tr>
      <w:tr w:rsidR="004B60BD" w:rsidRPr="00F0604F" w:rsidTr="004B60BD">
        <w:tc>
          <w:tcPr>
            <w:tcW w:w="931" w:type="dxa"/>
            <w:shd w:val="clear" w:color="auto" w:fill="auto"/>
          </w:tcPr>
          <w:p w:rsidR="00B62FD4" w:rsidRPr="004B60BD" w:rsidRDefault="00B62FD4" w:rsidP="004B60BD">
            <w:pPr>
              <w:tabs>
                <w:tab w:val="left" w:pos="426"/>
              </w:tabs>
              <w:autoSpaceDE w:val="0"/>
              <w:autoSpaceDN w:val="0"/>
              <w:adjustRightInd w:val="0"/>
              <w:rPr>
                <w:rFonts w:ascii="Arial" w:hAnsi="Arial" w:cs="Arial"/>
                <w:sz w:val="18"/>
                <w:szCs w:val="18"/>
              </w:rPr>
            </w:pPr>
            <w:r w:rsidRPr="004B60BD">
              <w:rPr>
                <w:rFonts w:ascii="Arial" w:hAnsi="Arial" w:cs="Arial"/>
                <w:sz w:val="18"/>
                <w:szCs w:val="18"/>
              </w:rPr>
              <w:t>PA04A</w:t>
            </w:r>
          </w:p>
        </w:tc>
        <w:tc>
          <w:tcPr>
            <w:tcW w:w="4018" w:type="dxa"/>
            <w:shd w:val="clear" w:color="auto" w:fill="auto"/>
          </w:tcPr>
          <w:p w:rsidR="00B62FD4" w:rsidRPr="004B60BD" w:rsidRDefault="00B62FD4" w:rsidP="004B60BD">
            <w:pPr>
              <w:autoSpaceDE w:val="0"/>
              <w:autoSpaceDN w:val="0"/>
              <w:adjustRightInd w:val="0"/>
              <w:rPr>
                <w:rFonts w:ascii="Arial" w:hAnsi="Arial" w:cs="Arial"/>
                <w:sz w:val="18"/>
                <w:szCs w:val="18"/>
              </w:rPr>
            </w:pPr>
            <w:r w:rsidRPr="004B60BD">
              <w:rPr>
                <w:rFonts w:ascii="Arial" w:hAnsi="Arial" w:cs="Arial"/>
                <w:sz w:val="18"/>
                <w:szCs w:val="18"/>
              </w:rPr>
              <w:t>Affektive, neurotische, Belastungs-, somat</w:t>
            </w:r>
            <w:r w:rsidRPr="004B60BD">
              <w:rPr>
                <w:rFonts w:ascii="Arial" w:hAnsi="Arial" w:cs="Arial"/>
                <w:sz w:val="18"/>
                <w:szCs w:val="18"/>
              </w:rPr>
              <w:t>o</w:t>
            </w:r>
            <w:r w:rsidRPr="004B60BD">
              <w:rPr>
                <w:rFonts w:ascii="Arial" w:hAnsi="Arial" w:cs="Arial"/>
                <w:sz w:val="18"/>
                <w:szCs w:val="18"/>
              </w:rPr>
              <w:t xml:space="preserve">forme und Schlafstörungen, Alter &gt; 84 Jahre </w:t>
            </w:r>
            <w:r w:rsidRPr="004B60BD">
              <w:rPr>
                <w:rFonts w:ascii="Arial" w:hAnsi="Arial" w:cs="Arial"/>
                <w:sz w:val="18"/>
                <w:szCs w:val="18"/>
              </w:rPr>
              <w:br/>
              <w:t>oder mit komplizierender Diagnose und Alter &gt; 64 Jahre oder mit komplizierender Konste</w:t>
            </w:r>
            <w:r w:rsidRPr="004B60BD">
              <w:rPr>
                <w:rFonts w:ascii="Arial" w:hAnsi="Arial" w:cs="Arial"/>
                <w:sz w:val="18"/>
                <w:szCs w:val="18"/>
              </w:rPr>
              <w:t>l</w:t>
            </w:r>
            <w:r w:rsidRPr="004B60BD">
              <w:rPr>
                <w:rFonts w:ascii="Arial" w:hAnsi="Arial" w:cs="Arial"/>
                <w:sz w:val="18"/>
                <w:szCs w:val="18"/>
              </w:rPr>
              <w:t>lation oder mit hoher Therapieintensität</w:t>
            </w:r>
          </w:p>
        </w:tc>
        <w:tc>
          <w:tcPr>
            <w:tcW w:w="1428"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1,1449</w:t>
            </w:r>
          </w:p>
        </w:tc>
        <w:tc>
          <w:tcPr>
            <w:tcW w:w="1283"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250,00 €</w:t>
            </w:r>
          </w:p>
        </w:tc>
        <w:tc>
          <w:tcPr>
            <w:tcW w:w="1266"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12 x 286,23</w:t>
            </w:r>
          </w:p>
          <w:p w:rsidR="00B62FD4" w:rsidRPr="004B60BD" w:rsidRDefault="00B62FD4" w:rsidP="004B60BD">
            <w:pPr>
              <w:tabs>
                <w:tab w:val="left" w:pos="426"/>
              </w:tabs>
              <w:autoSpaceDE w:val="0"/>
              <w:autoSpaceDN w:val="0"/>
              <w:adjustRightInd w:val="0"/>
              <w:jc w:val="center"/>
              <w:rPr>
                <w:rFonts w:ascii="Arial" w:hAnsi="Arial" w:cs="Arial"/>
                <w:sz w:val="18"/>
                <w:szCs w:val="18"/>
              </w:rPr>
            </w:pPr>
          </w:p>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b/>
                <w:sz w:val="18"/>
                <w:szCs w:val="18"/>
              </w:rPr>
              <w:t>=</w:t>
            </w:r>
            <w:r w:rsidRPr="004B60BD">
              <w:rPr>
                <w:rFonts w:ascii="Arial" w:hAnsi="Arial" w:cs="Arial"/>
                <w:sz w:val="18"/>
                <w:szCs w:val="18"/>
              </w:rPr>
              <w:t xml:space="preserve"> </w:t>
            </w:r>
            <w:r w:rsidRPr="004B60BD">
              <w:rPr>
                <w:rFonts w:ascii="Arial" w:hAnsi="Arial" w:cs="Arial"/>
                <w:b/>
                <w:sz w:val="18"/>
                <w:szCs w:val="18"/>
              </w:rPr>
              <w:t>3.434,76 €</w:t>
            </w:r>
          </w:p>
        </w:tc>
      </w:tr>
    </w:tbl>
    <w:p w:rsidR="00B62FD4" w:rsidRPr="00F0604F" w:rsidRDefault="00B62FD4" w:rsidP="00B62FD4">
      <w:pPr>
        <w:autoSpaceDE w:val="0"/>
        <w:autoSpaceDN w:val="0"/>
        <w:adjustRightInd w:val="0"/>
        <w:jc w:val="both"/>
        <w:rPr>
          <w:rFonts w:ascii="Arial" w:hAnsi="Arial" w:cs="Arial"/>
          <w:noProof/>
        </w:rPr>
      </w:pPr>
    </w:p>
    <w:p w:rsidR="00B62FD4"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 xml:space="preserve">Bei einer </w:t>
      </w:r>
      <w:r w:rsidRPr="00F0604F">
        <w:rPr>
          <w:rFonts w:ascii="Arial" w:hAnsi="Arial" w:cs="Arial"/>
          <w:b/>
          <w:color w:val="000000"/>
        </w:rPr>
        <w:t xml:space="preserve">Verweildauer von z.B. 29 Berechnungstagen </w:t>
      </w:r>
      <w:r w:rsidRPr="00F0604F">
        <w:rPr>
          <w:rFonts w:ascii="Arial" w:hAnsi="Arial" w:cs="Arial"/>
          <w:color w:val="000000"/>
        </w:rPr>
        <w:t>ist die tatsächliche Ve</w:t>
      </w:r>
      <w:r w:rsidRPr="00F0604F">
        <w:rPr>
          <w:rFonts w:ascii="Arial" w:hAnsi="Arial" w:cs="Arial"/>
          <w:color w:val="000000"/>
        </w:rPr>
        <w:t>r</w:t>
      </w:r>
      <w:r w:rsidRPr="00F0604F">
        <w:rPr>
          <w:rFonts w:ascii="Arial" w:hAnsi="Arial" w:cs="Arial"/>
          <w:color w:val="000000"/>
        </w:rPr>
        <w:t>weildauer länger als die letzte im Katalog ausgewiesene Vergütungsklasse. Damit ist für die Abrechnung die Bewertungsrelation der letzten Vergütungsklasse hera</w:t>
      </w:r>
      <w:r w:rsidRPr="00F0604F">
        <w:rPr>
          <w:rFonts w:ascii="Arial" w:hAnsi="Arial" w:cs="Arial"/>
          <w:color w:val="000000"/>
        </w:rPr>
        <w:t>n</w:t>
      </w:r>
      <w:r w:rsidRPr="00F0604F">
        <w:rPr>
          <w:rFonts w:ascii="Arial" w:hAnsi="Arial" w:cs="Arial"/>
          <w:color w:val="000000"/>
        </w:rPr>
        <w:t xml:space="preserve">zuziehen. </w:t>
      </w:r>
    </w:p>
    <w:p w:rsidR="00B62FD4" w:rsidRPr="00F0604F" w:rsidRDefault="00B62FD4" w:rsidP="00B62FD4">
      <w:pPr>
        <w:autoSpaceDE w:val="0"/>
        <w:autoSpaceDN w:val="0"/>
        <w:adjustRightInd w:val="0"/>
        <w:jc w:val="both"/>
        <w:rPr>
          <w:rFonts w:ascii="Arial" w:hAnsi="Arial" w:cs="Arial"/>
          <w:noProof/>
        </w:rPr>
      </w:pPr>
    </w:p>
    <w:p w:rsidR="00B62FD4" w:rsidRPr="00B62FD4" w:rsidRDefault="00B62FD4" w:rsidP="00B62FD4">
      <w:pPr>
        <w:autoSpaceDE w:val="0"/>
        <w:autoSpaceDN w:val="0"/>
        <w:adjustRightInd w:val="0"/>
        <w:jc w:val="both"/>
        <w:rPr>
          <w:rFonts w:ascii="Arial" w:hAnsi="Arial" w:cs="Arial"/>
          <w:color w:val="000000"/>
        </w:rPr>
      </w:pPr>
      <w:r>
        <w:rPr>
          <w:rFonts w:ascii="Arial" w:hAnsi="Arial" w:cs="Arial"/>
          <w:color w:val="000000"/>
        </w:rPr>
        <w:br w:type="page"/>
      </w:r>
      <w:r w:rsidRPr="00B62FD4">
        <w:rPr>
          <w:rFonts w:ascii="Arial" w:hAnsi="Arial" w:cs="Arial"/>
          <w:color w:val="000000"/>
        </w:rPr>
        <w:lastRenderedPageBreak/>
        <w:t>Dies würde zu folgendem Entgelt führen:</w:t>
      </w:r>
    </w:p>
    <w:p w:rsidR="00B62FD4" w:rsidRPr="00B62FD4"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F0604F" w:rsidTr="004B60BD">
        <w:tc>
          <w:tcPr>
            <w:tcW w:w="881"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PEPP</w:t>
            </w:r>
          </w:p>
        </w:tc>
        <w:tc>
          <w:tcPr>
            <w:tcW w:w="3920"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Bezeichnung</w:t>
            </w:r>
          </w:p>
        </w:tc>
        <w:tc>
          <w:tcPr>
            <w:tcW w:w="1428"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Bewertungs</w:t>
            </w:r>
            <w:r w:rsidRPr="004B60BD">
              <w:rPr>
                <w:rFonts w:ascii="Arial" w:hAnsi="Arial" w:cs="Arial"/>
                <w:b/>
                <w:noProof/>
                <w:sz w:val="20"/>
                <w:szCs w:val="20"/>
              </w:rPr>
              <w:softHyphen/>
              <w:t>relation</w:t>
            </w:r>
          </w:p>
        </w:tc>
        <w:tc>
          <w:tcPr>
            <w:tcW w:w="1283"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Basis</w:t>
            </w:r>
            <w:r w:rsidRPr="004B60BD">
              <w:rPr>
                <w:rFonts w:ascii="Arial" w:hAnsi="Arial" w:cs="Arial"/>
                <w:b/>
                <w:noProof/>
                <w:sz w:val="20"/>
                <w:szCs w:val="20"/>
              </w:rPr>
              <w:softHyphen/>
              <w:t>entgeltwert</w:t>
            </w:r>
          </w:p>
        </w:tc>
        <w:tc>
          <w:tcPr>
            <w:tcW w:w="1414" w:type="dxa"/>
            <w:shd w:val="clear" w:color="auto" w:fill="D9D9D9"/>
          </w:tcPr>
          <w:p w:rsidR="00B62FD4" w:rsidRPr="004B60BD" w:rsidRDefault="00B62FD4" w:rsidP="004B60BD">
            <w:pPr>
              <w:keepNext/>
              <w:tabs>
                <w:tab w:val="left" w:pos="426"/>
              </w:tabs>
              <w:autoSpaceDE w:val="0"/>
              <w:autoSpaceDN w:val="0"/>
              <w:adjustRightInd w:val="0"/>
              <w:jc w:val="center"/>
              <w:rPr>
                <w:rFonts w:ascii="Arial" w:hAnsi="Arial" w:cs="Arial"/>
                <w:sz w:val="20"/>
                <w:szCs w:val="20"/>
              </w:rPr>
            </w:pPr>
            <w:r w:rsidRPr="004B60BD">
              <w:rPr>
                <w:rFonts w:ascii="Arial" w:hAnsi="Arial" w:cs="Arial"/>
                <w:b/>
                <w:noProof/>
                <w:sz w:val="20"/>
                <w:szCs w:val="20"/>
              </w:rPr>
              <w:t>Entgelt</w:t>
            </w:r>
          </w:p>
        </w:tc>
      </w:tr>
      <w:tr w:rsidR="004B60BD" w:rsidRPr="00F0604F" w:rsidTr="004B60BD">
        <w:tc>
          <w:tcPr>
            <w:tcW w:w="881" w:type="dxa"/>
            <w:shd w:val="clear" w:color="auto" w:fill="auto"/>
          </w:tcPr>
          <w:p w:rsidR="00B62FD4" w:rsidRPr="004B60BD" w:rsidRDefault="00B62FD4" w:rsidP="004B60BD">
            <w:pPr>
              <w:tabs>
                <w:tab w:val="left" w:pos="426"/>
              </w:tabs>
              <w:autoSpaceDE w:val="0"/>
              <w:autoSpaceDN w:val="0"/>
              <w:adjustRightInd w:val="0"/>
              <w:rPr>
                <w:rFonts w:ascii="Arial" w:hAnsi="Arial" w:cs="Arial"/>
                <w:sz w:val="18"/>
                <w:szCs w:val="18"/>
              </w:rPr>
            </w:pPr>
            <w:r w:rsidRPr="004B60BD">
              <w:rPr>
                <w:rFonts w:ascii="Arial" w:hAnsi="Arial" w:cs="Arial"/>
                <w:sz w:val="18"/>
                <w:szCs w:val="18"/>
              </w:rPr>
              <w:t>PA04A</w:t>
            </w:r>
          </w:p>
        </w:tc>
        <w:tc>
          <w:tcPr>
            <w:tcW w:w="3920" w:type="dxa"/>
            <w:shd w:val="clear" w:color="auto" w:fill="auto"/>
          </w:tcPr>
          <w:p w:rsidR="00B62FD4" w:rsidRPr="004B60BD" w:rsidRDefault="00B62FD4" w:rsidP="004B60BD">
            <w:pPr>
              <w:autoSpaceDE w:val="0"/>
              <w:autoSpaceDN w:val="0"/>
              <w:adjustRightInd w:val="0"/>
              <w:rPr>
                <w:rFonts w:ascii="Arial" w:hAnsi="Arial" w:cs="Arial"/>
                <w:sz w:val="18"/>
                <w:szCs w:val="18"/>
              </w:rPr>
            </w:pPr>
            <w:r w:rsidRPr="004B60BD">
              <w:rPr>
                <w:rFonts w:ascii="Arial" w:hAnsi="Arial" w:cs="Arial"/>
                <w:sz w:val="18"/>
                <w:szCs w:val="18"/>
              </w:rPr>
              <w:t>Affektive, neurotische, Belastungs-, somat</w:t>
            </w:r>
            <w:r w:rsidRPr="004B60BD">
              <w:rPr>
                <w:rFonts w:ascii="Arial" w:hAnsi="Arial" w:cs="Arial"/>
                <w:sz w:val="18"/>
                <w:szCs w:val="18"/>
              </w:rPr>
              <w:t>o</w:t>
            </w:r>
            <w:r w:rsidRPr="004B60BD">
              <w:rPr>
                <w:rFonts w:ascii="Arial" w:hAnsi="Arial" w:cs="Arial"/>
                <w:sz w:val="18"/>
                <w:szCs w:val="18"/>
              </w:rPr>
              <w:t xml:space="preserve">forme und Schlafstörungen, Alter &gt; 84 Jahre </w:t>
            </w:r>
            <w:r w:rsidRPr="004B60BD">
              <w:rPr>
                <w:rFonts w:ascii="Arial" w:hAnsi="Arial" w:cs="Arial"/>
                <w:sz w:val="18"/>
                <w:szCs w:val="18"/>
              </w:rPr>
              <w:br/>
              <w:t>oder mit komplizierender Diagnose und Alter &gt; 64 Jahre oder mit komplizierender Konste</w:t>
            </w:r>
            <w:r w:rsidRPr="004B60BD">
              <w:rPr>
                <w:rFonts w:ascii="Arial" w:hAnsi="Arial" w:cs="Arial"/>
                <w:sz w:val="18"/>
                <w:szCs w:val="18"/>
              </w:rPr>
              <w:t>l</w:t>
            </w:r>
            <w:r w:rsidRPr="004B60BD">
              <w:rPr>
                <w:rFonts w:ascii="Arial" w:hAnsi="Arial" w:cs="Arial"/>
                <w:sz w:val="18"/>
                <w:szCs w:val="18"/>
              </w:rPr>
              <w:t>la</w:t>
            </w:r>
            <w:r w:rsidRPr="004B60BD">
              <w:rPr>
                <w:rFonts w:ascii="Arial" w:hAnsi="Arial" w:cs="Arial"/>
                <w:sz w:val="18"/>
                <w:szCs w:val="18"/>
              </w:rPr>
              <w:softHyphen/>
              <w:t>tion oder mit hoher Therapieintensität</w:t>
            </w:r>
          </w:p>
        </w:tc>
        <w:tc>
          <w:tcPr>
            <w:tcW w:w="1428"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1,0410</w:t>
            </w:r>
          </w:p>
        </w:tc>
        <w:tc>
          <w:tcPr>
            <w:tcW w:w="1283"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250,00</w:t>
            </w:r>
          </w:p>
        </w:tc>
        <w:tc>
          <w:tcPr>
            <w:tcW w:w="1414" w:type="dxa"/>
            <w:shd w:val="clear" w:color="auto" w:fill="auto"/>
          </w:tcPr>
          <w:p w:rsidR="00B62FD4" w:rsidRPr="004B60BD" w:rsidRDefault="00B62FD4" w:rsidP="004B60BD">
            <w:pPr>
              <w:tabs>
                <w:tab w:val="left" w:pos="426"/>
              </w:tabs>
              <w:autoSpaceDE w:val="0"/>
              <w:autoSpaceDN w:val="0"/>
              <w:adjustRightInd w:val="0"/>
              <w:jc w:val="center"/>
              <w:rPr>
                <w:rFonts w:ascii="Arial" w:hAnsi="Arial" w:cs="Arial"/>
                <w:sz w:val="18"/>
                <w:szCs w:val="18"/>
              </w:rPr>
            </w:pPr>
            <w:r w:rsidRPr="004B60BD">
              <w:rPr>
                <w:rFonts w:ascii="Arial" w:hAnsi="Arial" w:cs="Arial"/>
                <w:sz w:val="18"/>
                <w:szCs w:val="18"/>
              </w:rPr>
              <w:t>29 x 260,25</w:t>
            </w:r>
          </w:p>
          <w:p w:rsidR="00B62FD4" w:rsidRPr="004B60BD" w:rsidRDefault="00B62FD4" w:rsidP="004B60BD">
            <w:pPr>
              <w:tabs>
                <w:tab w:val="left" w:pos="426"/>
              </w:tabs>
              <w:autoSpaceDE w:val="0"/>
              <w:autoSpaceDN w:val="0"/>
              <w:adjustRightInd w:val="0"/>
              <w:jc w:val="center"/>
              <w:rPr>
                <w:rFonts w:ascii="Arial" w:hAnsi="Arial" w:cs="Arial"/>
                <w:sz w:val="18"/>
                <w:szCs w:val="18"/>
              </w:rPr>
            </w:pPr>
          </w:p>
          <w:p w:rsidR="00B62FD4" w:rsidRPr="004B60BD" w:rsidRDefault="00B62FD4" w:rsidP="004B60BD">
            <w:pPr>
              <w:tabs>
                <w:tab w:val="left" w:pos="426"/>
              </w:tabs>
              <w:autoSpaceDE w:val="0"/>
              <w:autoSpaceDN w:val="0"/>
              <w:adjustRightInd w:val="0"/>
              <w:jc w:val="center"/>
              <w:rPr>
                <w:rFonts w:ascii="Arial" w:hAnsi="Arial" w:cs="Arial"/>
                <w:b/>
                <w:sz w:val="18"/>
                <w:szCs w:val="18"/>
              </w:rPr>
            </w:pPr>
            <w:r w:rsidRPr="004B60BD">
              <w:rPr>
                <w:rFonts w:ascii="Arial" w:hAnsi="Arial" w:cs="Arial"/>
                <w:b/>
                <w:sz w:val="18"/>
                <w:szCs w:val="18"/>
              </w:rPr>
              <w:t>= 7.547,25 €</w:t>
            </w:r>
          </w:p>
        </w:tc>
      </w:tr>
    </w:tbl>
    <w:p w:rsidR="00B62FD4" w:rsidRPr="00F0604F" w:rsidRDefault="00B62FD4" w:rsidP="00B62FD4">
      <w:pPr>
        <w:keepNext/>
        <w:autoSpaceDE w:val="0"/>
        <w:autoSpaceDN w:val="0"/>
        <w:adjustRightInd w:val="0"/>
        <w:spacing w:before="240"/>
        <w:jc w:val="both"/>
        <w:outlineLvl w:val="0"/>
        <w:rPr>
          <w:rFonts w:ascii="Arial" w:hAnsi="Arial" w:cs="Arial"/>
          <w:b/>
          <w:bCs/>
          <w:noProof/>
        </w:rPr>
      </w:pPr>
      <w:r w:rsidRPr="00F0604F">
        <w:rPr>
          <w:rFonts w:ascii="Arial" w:hAnsi="Arial" w:cs="Arial"/>
          <w:noProof/>
        </w:rPr>
        <w:t>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2020 werden die mit Bewertungsrelationen bewerteten Entgelte durch die Anlagen 1a und 2a bzw. die Anlage 5 der PEPP-Vereinbarung 2020 (PEPPV 2020) vorgegeben.</w:t>
      </w:r>
    </w:p>
    <w:p w:rsidR="00B62FD4" w:rsidRDefault="00B62FD4" w:rsidP="00B62FD4">
      <w:pPr>
        <w:autoSpaceDE w:val="0"/>
        <w:autoSpaceDN w:val="0"/>
        <w:adjustRightInd w:val="0"/>
        <w:jc w:val="both"/>
        <w:rPr>
          <w:rFonts w:ascii="Arial" w:hAnsi="Arial" w:cs="Arial"/>
          <w:noProof/>
          <w:sz w:val="20"/>
          <w:szCs w:val="20"/>
        </w:rPr>
      </w:pPr>
    </w:p>
    <w:p w:rsidR="00C66E5B" w:rsidRPr="00DF38CF" w:rsidRDefault="00C66E5B" w:rsidP="00B62FD4">
      <w:pPr>
        <w:autoSpaceDE w:val="0"/>
        <w:autoSpaceDN w:val="0"/>
        <w:adjustRightInd w:val="0"/>
        <w:jc w:val="both"/>
        <w:rPr>
          <w:rFonts w:ascii="Arial" w:hAnsi="Arial" w:cs="Arial"/>
          <w:noProof/>
          <w:sz w:val="20"/>
          <w:szCs w:val="20"/>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F0604F">
        <w:rPr>
          <w:rFonts w:ascii="Arial" w:hAnsi="Arial" w:cs="Arial"/>
          <w:b/>
          <w:bCs/>
          <w:noProof/>
        </w:rPr>
        <w:t>2.</w:t>
      </w:r>
      <w:r w:rsidRPr="00F0604F">
        <w:rPr>
          <w:rFonts w:ascii="Arial" w:hAnsi="Arial" w:cs="Arial"/>
          <w:b/>
          <w:bCs/>
          <w:noProof/>
        </w:rPr>
        <w:tab/>
        <w:t xml:space="preserve">Ergänzende Tagesentgelte gemäß </w:t>
      </w:r>
      <w:r>
        <w:rPr>
          <w:rFonts w:ascii="Arial" w:hAnsi="Arial" w:cs="Arial"/>
          <w:b/>
          <w:bCs/>
          <w:noProof/>
        </w:rPr>
        <w:t>§ </w:t>
      </w:r>
      <w:r w:rsidRPr="00F0604F">
        <w:rPr>
          <w:rFonts w:ascii="Arial" w:hAnsi="Arial" w:cs="Arial"/>
          <w:b/>
          <w:bCs/>
          <w:noProof/>
        </w:rPr>
        <w:t>6 PEPPV 2020</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Zusätzlich zu den mit Bewertungsrelationen bewerteten Entgelten nach den Anlagen 1a und 2a PEPPV 2020 oder zu den Entgelten nach </w:t>
      </w:r>
      <w:r>
        <w:rPr>
          <w:rFonts w:ascii="Arial" w:hAnsi="Arial" w:cs="Arial"/>
        </w:rPr>
        <w:t>§ </w:t>
      </w:r>
      <w:r w:rsidRPr="00F0604F">
        <w:rPr>
          <w:rFonts w:ascii="Arial" w:hAnsi="Arial" w:cs="Arial"/>
        </w:rPr>
        <w:t>6 Absatz 1 BPflV können bundeseinheitliche ergänzende Tagesentgelte nach der Anlage 5 PEPPV 2020 a</w:t>
      </w:r>
      <w:r w:rsidRPr="00F0604F">
        <w:rPr>
          <w:rFonts w:ascii="Arial" w:hAnsi="Arial" w:cs="Arial"/>
        </w:rPr>
        <w:t>b</w:t>
      </w:r>
      <w:r w:rsidRPr="00F0604F">
        <w:rPr>
          <w:rFonts w:ascii="Arial" w:hAnsi="Arial" w:cs="Arial"/>
        </w:rPr>
        <w:t>gerechnet werden.</w:t>
      </w:r>
    </w:p>
    <w:p w:rsidR="00B62FD4" w:rsidRPr="00DF38CF" w:rsidRDefault="00B62FD4" w:rsidP="00B62FD4">
      <w:pPr>
        <w:autoSpaceDE w:val="0"/>
        <w:autoSpaceDN w:val="0"/>
        <w:adjustRightInd w:val="0"/>
        <w:jc w:val="both"/>
        <w:rPr>
          <w:rFonts w:ascii="Arial" w:hAnsi="Arial" w:cs="Arial"/>
          <w:sz w:val="20"/>
          <w:szCs w:val="20"/>
        </w:rPr>
      </w:pPr>
    </w:p>
    <w:p w:rsidR="00B62FD4" w:rsidRPr="00F0604F" w:rsidRDefault="00B62FD4" w:rsidP="00B62FD4">
      <w:pPr>
        <w:autoSpaceDE w:val="0"/>
        <w:autoSpaceDN w:val="0"/>
        <w:adjustRightInd w:val="0"/>
        <w:jc w:val="both"/>
        <w:rPr>
          <w:rFonts w:ascii="Arial" w:hAnsi="Arial" w:cs="Arial"/>
          <w:noProof/>
          <w:spacing w:val="-6"/>
        </w:rPr>
      </w:pPr>
      <w:r w:rsidRPr="00F0604F">
        <w:rPr>
          <w:rFonts w:ascii="Arial" w:hAnsi="Arial" w:cs="Arial"/>
          <w:noProof/>
          <w:spacing w:val="-6"/>
        </w:rPr>
        <w:t>Die ergänzenden Tagesentgelte sind, wie die PEPP</w:t>
      </w:r>
      <w:r w:rsidRPr="00B66E63">
        <w:rPr>
          <w:rFonts w:ascii="Arial" w:hAnsi="Arial" w:cs="Arial"/>
          <w:noProof/>
          <w:spacing w:val="-6"/>
        </w:rPr>
        <w:t>,</w:t>
      </w:r>
      <w:r w:rsidRPr="00F0604F">
        <w:rPr>
          <w:rFonts w:ascii="Arial" w:hAnsi="Arial" w:cs="Arial"/>
          <w:noProof/>
          <w:spacing w:val="-6"/>
        </w:rPr>
        <w:t xml:space="preserve"> mit Bewertungsrelationen hinterlegt:</w:t>
      </w:r>
    </w:p>
    <w:p w:rsidR="00B62FD4" w:rsidRPr="00DF38CF" w:rsidRDefault="00B62FD4" w:rsidP="00B62FD4">
      <w:pPr>
        <w:autoSpaceDE w:val="0"/>
        <w:autoSpaceDN w:val="0"/>
        <w:adjustRightInd w:val="0"/>
        <w:jc w:val="both"/>
        <w:rPr>
          <w:rFonts w:ascii="Arial" w:hAnsi="Arial" w:cs="Arial"/>
          <w:sz w:val="20"/>
          <w:szCs w:val="20"/>
        </w:rPr>
      </w:pPr>
    </w:p>
    <w:p w:rsidR="00B62FD4" w:rsidRPr="00F0604F" w:rsidRDefault="00892230" w:rsidP="00B62FD4">
      <w:pPr>
        <w:autoSpaceDE w:val="0"/>
        <w:autoSpaceDN w:val="0"/>
        <w:adjustRightInd w:val="0"/>
        <w:spacing w:after="120"/>
        <w:jc w:val="both"/>
        <w:rPr>
          <w:rFonts w:ascii="Arial" w:hAnsi="Arial" w:cs="Arial"/>
        </w:rPr>
      </w:pPr>
      <w:r>
        <w:rPr>
          <w:rFonts w:ascii="Arial" w:hAnsi="Arial" w:cs="Arial"/>
          <w:noProof/>
        </w:rPr>
        <w:lastRenderedPageBreak/>
        <w:drawing>
          <wp:inline distT="0" distB="0" distL="0" distR="0">
            <wp:extent cx="5720715" cy="4638040"/>
            <wp:effectExtent l="19050" t="19050" r="13335" b="10160"/>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720715" cy="4638040"/>
                    </a:xfrm>
                    <a:prstGeom prst="rect">
                      <a:avLst/>
                    </a:prstGeom>
                    <a:noFill/>
                    <a:ln w="9525" cmpd="sng">
                      <a:solidFill>
                        <a:srgbClr val="000000"/>
                      </a:solidFill>
                      <a:miter lim="800000"/>
                      <a:headEnd/>
                      <a:tailEnd/>
                    </a:ln>
                    <a:effectLst/>
                  </pic:spPr>
                </pic:pic>
              </a:graphicData>
            </a:graphic>
          </wp:inline>
        </w:drawing>
      </w:r>
    </w:p>
    <w:p w:rsidR="00B62FD4" w:rsidRPr="00F0604F" w:rsidRDefault="00B62FD4" w:rsidP="00B62FD4">
      <w:pPr>
        <w:autoSpaceDE w:val="0"/>
        <w:autoSpaceDN w:val="0"/>
        <w:adjustRightInd w:val="0"/>
        <w:jc w:val="both"/>
        <w:rPr>
          <w:rFonts w:ascii="Arial" w:hAnsi="Arial" w:cs="Arial"/>
          <w:sz w:val="16"/>
          <w:szCs w:val="16"/>
        </w:rPr>
      </w:pPr>
      <w:r w:rsidRPr="00F0604F">
        <w:rPr>
          <w:rFonts w:ascii="Arial" w:hAnsi="Arial" w:cs="Arial"/>
          <w:sz w:val="16"/>
          <w:szCs w:val="16"/>
        </w:rPr>
        <w:t>PEPP-Entgeltkatalog Stand: 14.10.2019</w:t>
      </w:r>
    </w:p>
    <w:p w:rsidR="00B62FD4" w:rsidRPr="00F0604F" w:rsidRDefault="00B62FD4" w:rsidP="00B62FD4">
      <w:pPr>
        <w:autoSpaceDE w:val="0"/>
        <w:autoSpaceDN w:val="0"/>
        <w:adjustRightInd w:val="0"/>
        <w:spacing w:before="240"/>
        <w:jc w:val="both"/>
        <w:rPr>
          <w:rFonts w:ascii="Arial" w:hAnsi="Arial" w:cs="Arial"/>
        </w:rPr>
      </w:pPr>
      <w:r w:rsidRPr="00F0604F">
        <w:rPr>
          <w:rFonts w:ascii="Arial" w:hAnsi="Arial" w:cs="Arial"/>
        </w:rPr>
        <w:t>Die Entgelthöhe je Tag wird ermittelt, indem die im Entgeltkatalog ausgewiesene maßgebliche Bewertungsrelation nach Anlage 5 PEPPV 2020 jeweils mit dem B</w:t>
      </w:r>
      <w:r w:rsidRPr="00F0604F">
        <w:rPr>
          <w:rFonts w:ascii="Arial" w:hAnsi="Arial" w:cs="Arial"/>
        </w:rPr>
        <w:t>a</w:t>
      </w:r>
      <w:r w:rsidRPr="00F0604F">
        <w:rPr>
          <w:rFonts w:ascii="Arial" w:hAnsi="Arial" w:cs="Arial"/>
        </w:rPr>
        <w:t>sisentgeltwert multipliziert und das Ergebnis kaufmännisch auf zwei Nachkomma</w:t>
      </w:r>
      <w:r w:rsidRPr="00F0604F">
        <w:rPr>
          <w:rFonts w:ascii="Arial" w:hAnsi="Arial" w:cs="Arial"/>
        </w:rPr>
        <w:t>s</w:t>
      </w:r>
      <w:r w:rsidRPr="00F0604F">
        <w:rPr>
          <w:rFonts w:ascii="Arial" w:hAnsi="Arial" w:cs="Arial"/>
        </w:rPr>
        <w:t>tellen gerundet wird. Für die Rechnungsstellung wird die Anzahl der Berechnung</w:t>
      </w:r>
      <w:r w:rsidRPr="00F0604F">
        <w:rPr>
          <w:rFonts w:ascii="Arial" w:hAnsi="Arial" w:cs="Arial"/>
        </w:rPr>
        <w:t>s</w:t>
      </w:r>
      <w:r w:rsidRPr="00F0604F">
        <w:rPr>
          <w:rFonts w:ascii="Arial" w:hAnsi="Arial" w:cs="Arial"/>
        </w:rPr>
        <w:t>tage je Entgelt addiert und mit dem ermittelten Entgeltbetrag multipliziert.</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F0604F">
        <w:rPr>
          <w:rFonts w:ascii="Arial" w:hAnsi="Arial" w:cs="Arial"/>
          <w:b/>
          <w:bCs/>
          <w:noProof/>
        </w:rPr>
        <w:t>3.</w:t>
      </w:r>
      <w:r w:rsidRPr="00F0604F">
        <w:rPr>
          <w:rFonts w:ascii="Arial" w:hAnsi="Arial" w:cs="Arial"/>
          <w:b/>
          <w:bCs/>
          <w:noProof/>
        </w:rPr>
        <w:tab/>
        <w:t xml:space="preserve">Zusatzentgelte nach den Zusatzentgeltekatalogen gemäß </w:t>
      </w:r>
      <w:r>
        <w:rPr>
          <w:rFonts w:ascii="Arial" w:hAnsi="Arial" w:cs="Arial"/>
          <w:b/>
          <w:bCs/>
          <w:noProof/>
        </w:rPr>
        <w:t>§ </w:t>
      </w:r>
      <w:r w:rsidRPr="00F0604F">
        <w:rPr>
          <w:rFonts w:ascii="Arial" w:hAnsi="Arial" w:cs="Arial"/>
          <w:b/>
          <w:bCs/>
          <w:noProof/>
        </w:rPr>
        <w:t>5 PEPPV 2020</w:t>
      </w:r>
    </w:p>
    <w:p w:rsidR="00B62FD4" w:rsidRPr="00B45346"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 xml:space="preserve">Gemäß </w:t>
      </w:r>
      <w:r>
        <w:rPr>
          <w:rFonts w:ascii="Arial" w:hAnsi="Arial" w:cs="Arial"/>
          <w:color w:val="000000"/>
        </w:rPr>
        <w:t>§ </w:t>
      </w:r>
      <w:r w:rsidRPr="00F0604F">
        <w:rPr>
          <w:rFonts w:ascii="Arial" w:hAnsi="Arial" w:cs="Arial"/>
          <w:color w:val="000000"/>
        </w:rPr>
        <w:t xml:space="preserve">17d </w:t>
      </w:r>
      <w:r>
        <w:rPr>
          <w:rFonts w:ascii="Arial" w:hAnsi="Arial" w:cs="Arial"/>
          <w:color w:val="000000"/>
        </w:rPr>
        <w:t>Abs. </w:t>
      </w:r>
      <w:r w:rsidRPr="00F0604F">
        <w:rPr>
          <w:rFonts w:ascii="Arial" w:hAnsi="Arial" w:cs="Arial"/>
          <w:color w:val="000000"/>
        </w:rPr>
        <w:t xml:space="preserve">2 KHG können, soweit dies zur Ergänzung der Entgelte in eng begrenzten Ausnahmefällen erforderlich ist, die Vertragsparteien auf Bundesebene Zusatzentgelte und deren Höhe vereinbaren. Für das Jahr 2020 werden die </w:t>
      </w:r>
      <w:r w:rsidRPr="00F0604F">
        <w:rPr>
          <w:rFonts w:ascii="Arial" w:hAnsi="Arial" w:cs="Arial"/>
          <w:b/>
          <w:color w:val="000000"/>
        </w:rPr>
        <w:t>bu</w:t>
      </w:r>
      <w:r w:rsidRPr="00F0604F">
        <w:rPr>
          <w:rFonts w:ascii="Arial" w:hAnsi="Arial" w:cs="Arial"/>
          <w:b/>
          <w:color w:val="000000"/>
        </w:rPr>
        <w:t>n</w:t>
      </w:r>
      <w:r w:rsidRPr="00F0604F">
        <w:rPr>
          <w:rFonts w:ascii="Arial" w:hAnsi="Arial" w:cs="Arial"/>
          <w:b/>
          <w:color w:val="000000"/>
        </w:rPr>
        <w:t>deseinheitlichen Zusatzentgelte</w:t>
      </w:r>
      <w:r w:rsidRPr="00F0604F">
        <w:rPr>
          <w:rFonts w:ascii="Arial" w:hAnsi="Arial" w:cs="Arial"/>
          <w:color w:val="000000"/>
        </w:rPr>
        <w:t xml:space="preserve"> nach </w:t>
      </w:r>
      <w:r>
        <w:rPr>
          <w:rFonts w:ascii="Arial" w:hAnsi="Arial" w:cs="Arial"/>
          <w:color w:val="000000"/>
        </w:rPr>
        <w:t>§ </w:t>
      </w:r>
      <w:r w:rsidRPr="00F0604F">
        <w:rPr>
          <w:rFonts w:ascii="Arial" w:hAnsi="Arial" w:cs="Arial"/>
          <w:color w:val="000000"/>
        </w:rPr>
        <w:t xml:space="preserve">5 </w:t>
      </w:r>
      <w:r>
        <w:rPr>
          <w:rFonts w:ascii="Arial" w:hAnsi="Arial" w:cs="Arial"/>
          <w:color w:val="000000"/>
        </w:rPr>
        <w:t>Abs. </w:t>
      </w:r>
      <w:r w:rsidRPr="00F0604F">
        <w:rPr>
          <w:rFonts w:ascii="Arial" w:hAnsi="Arial" w:cs="Arial"/>
          <w:color w:val="000000"/>
        </w:rPr>
        <w:t xml:space="preserve">1 PEPPV 2020 in Verbindung mit der </w:t>
      </w:r>
      <w:r w:rsidRPr="00F0604F">
        <w:rPr>
          <w:rFonts w:ascii="Arial" w:hAnsi="Arial" w:cs="Arial"/>
          <w:b/>
          <w:color w:val="000000"/>
        </w:rPr>
        <w:t>Anlage 3</w:t>
      </w:r>
      <w:r w:rsidRPr="00F0604F">
        <w:rPr>
          <w:rFonts w:ascii="Arial" w:hAnsi="Arial" w:cs="Arial"/>
          <w:color w:val="000000"/>
        </w:rPr>
        <w:t xml:space="preserve"> PEPPV 2020 vorgegeben. </w:t>
      </w:r>
      <w:r w:rsidRPr="00F0604F">
        <w:rPr>
          <w:rFonts w:ascii="Arial" w:hAnsi="Arial" w:cs="Arial"/>
          <w:noProof/>
          <w:color w:val="000000"/>
        </w:rPr>
        <w:t xml:space="preserve">Daneben können nach </w:t>
      </w:r>
      <w:r>
        <w:rPr>
          <w:rFonts w:ascii="Arial" w:hAnsi="Arial" w:cs="Arial"/>
          <w:noProof/>
          <w:color w:val="000000"/>
        </w:rPr>
        <w:t>§ </w:t>
      </w:r>
      <w:r w:rsidRPr="00F0604F">
        <w:rPr>
          <w:rFonts w:ascii="Arial" w:hAnsi="Arial" w:cs="Arial"/>
          <w:noProof/>
          <w:color w:val="000000"/>
        </w:rPr>
        <w:t xml:space="preserve">5 </w:t>
      </w:r>
      <w:r>
        <w:rPr>
          <w:rFonts w:ascii="Arial" w:hAnsi="Arial" w:cs="Arial"/>
          <w:noProof/>
          <w:color w:val="000000"/>
        </w:rPr>
        <w:t>Abs. </w:t>
      </w:r>
      <w:r w:rsidRPr="00F0604F">
        <w:rPr>
          <w:rFonts w:ascii="Arial" w:hAnsi="Arial" w:cs="Arial"/>
          <w:noProof/>
          <w:color w:val="000000"/>
        </w:rPr>
        <w:t>2 PEPPV 2020 f</w:t>
      </w:r>
      <w:proofErr w:type="spellStart"/>
      <w:r w:rsidRPr="00F0604F">
        <w:rPr>
          <w:rFonts w:ascii="Arial" w:hAnsi="Arial" w:cs="Arial"/>
          <w:color w:val="000000"/>
        </w:rPr>
        <w:t>ür</w:t>
      </w:r>
      <w:proofErr w:type="spellEnd"/>
      <w:r w:rsidRPr="00F0604F">
        <w:rPr>
          <w:rFonts w:ascii="Arial" w:hAnsi="Arial" w:cs="Arial"/>
          <w:color w:val="000000"/>
        </w:rPr>
        <w:t xml:space="preserve"> die in </w:t>
      </w:r>
      <w:r w:rsidRPr="00F0604F">
        <w:rPr>
          <w:rFonts w:ascii="Arial" w:hAnsi="Arial" w:cs="Arial"/>
          <w:b/>
          <w:color w:val="000000"/>
        </w:rPr>
        <w:t>Anlage 4</w:t>
      </w:r>
      <w:r w:rsidRPr="00F0604F">
        <w:rPr>
          <w:rFonts w:ascii="Arial" w:hAnsi="Arial" w:cs="Arial"/>
          <w:color w:val="000000"/>
        </w:rPr>
        <w:t xml:space="preserve"> PEPPV 2020 benannten, mit dem bundeseinheitlichen Z</w:t>
      </w:r>
      <w:r w:rsidRPr="00F0604F">
        <w:rPr>
          <w:rFonts w:ascii="Arial" w:hAnsi="Arial" w:cs="Arial"/>
          <w:color w:val="000000"/>
        </w:rPr>
        <w:t>u</w:t>
      </w:r>
      <w:r w:rsidRPr="00F0604F">
        <w:rPr>
          <w:rFonts w:ascii="Arial" w:hAnsi="Arial" w:cs="Arial"/>
          <w:color w:val="000000"/>
        </w:rPr>
        <w:lastRenderedPageBreak/>
        <w:t xml:space="preserve">satzentgelte-Katalog nicht bewerteten Leistungen </w:t>
      </w:r>
      <w:r w:rsidRPr="00F0604F">
        <w:rPr>
          <w:rFonts w:ascii="Arial" w:hAnsi="Arial" w:cs="Arial"/>
          <w:b/>
          <w:color w:val="000000"/>
        </w:rPr>
        <w:t>krankenhausindividuelle Z</w:t>
      </w:r>
      <w:r w:rsidRPr="00F0604F">
        <w:rPr>
          <w:rFonts w:ascii="Arial" w:hAnsi="Arial" w:cs="Arial"/>
          <w:b/>
          <w:color w:val="000000"/>
        </w:rPr>
        <w:t>u</w:t>
      </w:r>
      <w:r w:rsidRPr="00F0604F">
        <w:rPr>
          <w:rFonts w:ascii="Arial" w:hAnsi="Arial" w:cs="Arial"/>
          <w:b/>
          <w:color w:val="000000"/>
        </w:rPr>
        <w:t>satzentgelte</w:t>
      </w:r>
      <w:r w:rsidRPr="00F0604F">
        <w:rPr>
          <w:rFonts w:ascii="Arial" w:hAnsi="Arial" w:cs="Arial"/>
          <w:color w:val="000000"/>
        </w:rPr>
        <w:t xml:space="preserve"> nach </w:t>
      </w:r>
      <w:r>
        <w:rPr>
          <w:rFonts w:ascii="Arial" w:hAnsi="Arial" w:cs="Arial"/>
          <w:color w:val="000000"/>
        </w:rPr>
        <w:t>§ </w:t>
      </w:r>
      <w:r w:rsidRPr="00F0604F">
        <w:rPr>
          <w:rFonts w:ascii="Arial" w:hAnsi="Arial" w:cs="Arial"/>
          <w:color w:val="000000"/>
        </w:rPr>
        <w:t xml:space="preserve">6 </w:t>
      </w:r>
      <w:r>
        <w:rPr>
          <w:rFonts w:ascii="Arial" w:hAnsi="Arial" w:cs="Arial"/>
          <w:color w:val="000000"/>
        </w:rPr>
        <w:t>Abs. </w:t>
      </w:r>
      <w:r w:rsidRPr="00F0604F">
        <w:rPr>
          <w:rFonts w:ascii="Arial" w:hAnsi="Arial" w:cs="Arial"/>
          <w:color w:val="000000"/>
        </w:rPr>
        <w:t>1 BPflV vereinbart werden.</w:t>
      </w:r>
    </w:p>
    <w:p w:rsidR="00B62FD4" w:rsidRPr="00F0604F" w:rsidRDefault="00B62FD4" w:rsidP="00B62FD4">
      <w:pPr>
        <w:autoSpaceDE w:val="0"/>
        <w:autoSpaceDN w:val="0"/>
        <w:adjustRightInd w:val="0"/>
        <w:jc w:val="both"/>
        <w:rPr>
          <w:rFonts w:ascii="Arial" w:hAnsi="Arial" w:cs="Arial"/>
          <w:color w:val="000000"/>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Zusatzentgelte können zusätzlich zu den mit Bewertungsrelationen bewerteten En</w:t>
      </w:r>
      <w:r w:rsidRPr="00F0604F">
        <w:rPr>
          <w:rFonts w:ascii="Arial" w:hAnsi="Arial" w:cs="Arial"/>
          <w:color w:val="000000"/>
        </w:rPr>
        <w:t>t</w:t>
      </w:r>
      <w:r w:rsidRPr="00F0604F">
        <w:rPr>
          <w:rFonts w:ascii="Arial" w:hAnsi="Arial" w:cs="Arial"/>
          <w:color w:val="000000"/>
        </w:rPr>
        <w:t xml:space="preserve">gelten nach den Anlagen 1a und 2a und 6a oder den Entgelten nach den Anlagen 1b, 2b und 6b PEPPV 2020 oder zu den Entgelten nach </w:t>
      </w:r>
      <w:r>
        <w:rPr>
          <w:rFonts w:ascii="Arial" w:hAnsi="Arial" w:cs="Arial"/>
          <w:color w:val="000000"/>
        </w:rPr>
        <w:t>§ </w:t>
      </w:r>
      <w:r w:rsidRPr="00F0604F">
        <w:rPr>
          <w:rFonts w:ascii="Arial" w:hAnsi="Arial" w:cs="Arial"/>
          <w:color w:val="000000"/>
        </w:rPr>
        <w:t>6 Absatz 1 BPflV abg</w:t>
      </w:r>
      <w:r w:rsidRPr="00F0604F">
        <w:rPr>
          <w:rFonts w:ascii="Arial" w:hAnsi="Arial" w:cs="Arial"/>
          <w:color w:val="000000"/>
        </w:rPr>
        <w:t>e</w:t>
      </w:r>
      <w:r w:rsidRPr="00F0604F">
        <w:rPr>
          <w:rFonts w:ascii="Arial" w:hAnsi="Arial" w:cs="Arial"/>
          <w:color w:val="000000"/>
        </w:rPr>
        <w:t xml:space="preserve">rechnet werden. </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Können für die Leistungen nach </w:t>
      </w:r>
      <w:r w:rsidRPr="00F0604F">
        <w:rPr>
          <w:rFonts w:ascii="Arial" w:hAnsi="Arial" w:cs="Arial"/>
          <w:b/>
        </w:rPr>
        <w:t>Anlage 4</w:t>
      </w:r>
      <w:r w:rsidRPr="00F0604F">
        <w:rPr>
          <w:rFonts w:ascii="Arial" w:hAnsi="Arial" w:cs="Arial"/>
        </w:rPr>
        <w:t xml:space="preserve"> auf Grund einer fehlenden Vereinbarung für den Vereinbarungszeitraum 2020 noch keine krankenhausindividuellen Zusat</w:t>
      </w:r>
      <w:r w:rsidRPr="00F0604F">
        <w:rPr>
          <w:rFonts w:ascii="Arial" w:hAnsi="Arial" w:cs="Arial"/>
        </w:rPr>
        <w:t>z</w:t>
      </w:r>
      <w:r w:rsidRPr="00F0604F">
        <w:rPr>
          <w:rFonts w:ascii="Arial" w:hAnsi="Arial" w:cs="Arial"/>
        </w:rPr>
        <w:t xml:space="preserve">entgelte abgerechnet werden, sind für jedes Zusatzentgelt </w:t>
      </w:r>
      <w:r w:rsidRPr="00F0604F">
        <w:rPr>
          <w:rFonts w:ascii="Arial" w:hAnsi="Arial" w:cs="Arial"/>
          <w:b/>
        </w:rPr>
        <w:t>600 Euro</w:t>
      </w:r>
      <w:r w:rsidRPr="00F0604F">
        <w:rPr>
          <w:rFonts w:ascii="Arial" w:hAnsi="Arial" w:cs="Arial"/>
        </w:rPr>
        <w:t xml:space="preserve"> abzurechnen. </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Wurden für Leistungen nach </w:t>
      </w:r>
      <w:r w:rsidRPr="00F0604F">
        <w:rPr>
          <w:rFonts w:ascii="Arial" w:hAnsi="Arial" w:cs="Arial"/>
          <w:b/>
        </w:rPr>
        <w:t>Anlage 4</w:t>
      </w:r>
      <w:r w:rsidRPr="00F0604F">
        <w:rPr>
          <w:rFonts w:ascii="Arial" w:hAnsi="Arial" w:cs="Arial"/>
        </w:rPr>
        <w:t xml:space="preserve"> im Jahr 2020 keine Zusatzentgelte verei</w:t>
      </w:r>
      <w:r w:rsidRPr="00F0604F">
        <w:rPr>
          <w:rFonts w:ascii="Arial" w:hAnsi="Arial" w:cs="Arial"/>
        </w:rPr>
        <w:t>n</w:t>
      </w:r>
      <w:r w:rsidRPr="00F0604F">
        <w:rPr>
          <w:rFonts w:ascii="Arial" w:hAnsi="Arial" w:cs="Arial"/>
        </w:rPr>
        <w:t xml:space="preserve">bart, sind im Einzelfall auf der Grundlage von </w:t>
      </w:r>
      <w:r>
        <w:rPr>
          <w:rFonts w:ascii="Arial" w:hAnsi="Arial" w:cs="Arial"/>
        </w:rPr>
        <w:t>§ </w:t>
      </w:r>
      <w:r w:rsidRPr="00F0604F">
        <w:rPr>
          <w:rFonts w:ascii="Arial" w:hAnsi="Arial" w:cs="Arial"/>
        </w:rPr>
        <w:t>8 Absatz 1 Satz 3 der Bundespfl</w:t>
      </w:r>
      <w:r w:rsidRPr="00F0604F">
        <w:rPr>
          <w:rFonts w:ascii="Arial" w:hAnsi="Arial" w:cs="Arial"/>
        </w:rPr>
        <w:t>e</w:t>
      </w:r>
      <w:r w:rsidRPr="00F0604F">
        <w:rPr>
          <w:rFonts w:ascii="Arial" w:hAnsi="Arial" w:cs="Arial"/>
        </w:rPr>
        <w:t xml:space="preserve">gesatzverordnung für jedes Zusatzentgelt </w:t>
      </w:r>
      <w:r w:rsidRPr="00F0604F">
        <w:rPr>
          <w:rFonts w:ascii="Arial" w:hAnsi="Arial" w:cs="Arial"/>
          <w:b/>
        </w:rPr>
        <w:t>600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Das Krankenhaus berechnet folgende Zusatzentgelte:</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________________</w:t>
      </w:r>
    </w:p>
    <w:p w:rsidR="00B62FD4" w:rsidRPr="00F0604F" w:rsidRDefault="00B62FD4" w:rsidP="00B62FD4">
      <w:pPr>
        <w:autoSpaceDE w:val="0"/>
        <w:autoSpaceDN w:val="0"/>
        <w:adjustRightInd w:val="0"/>
        <w:jc w:val="both"/>
        <w:rPr>
          <w:rFonts w:ascii="Arial" w:hAnsi="Arial" w:cs="Arial"/>
        </w:rPr>
      </w:pPr>
    </w:p>
    <w:p w:rsidR="00B62FD4" w:rsidRDefault="00B62FD4" w:rsidP="00B62FD4">
      <w:pPr>
        <w:autoSpaceDE w:val="0"/>
        <w:autoSpaceDN w:val="0"/>
        <w:adjustRightInd w:val="0"/>
        <w:jc w:val="both"/>
        <w:rPr>
          <w:rFonts w:ascii="Arial" w:hAnsi="Arial" w:cs="Arial"/>
        </w:rPr>
      </w:pPr>
    </w:p>
    <w:p w:rsidR="00A507FB" w:rsidRPr="004C564E"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4</w:t>
      </w:r>
      <w:r w:rsidRPr="004C564E">
        <w:rPr>
          <w:rFonts w:ascii="Arial" w:hAnsi="Arial" w:cs="Arial"/>
          <w:b/>
          <w:bCs/>
          <w:noProof/>
        </w:rPr>
        <w:t>.</w:t>
      </w:r>
      <w:r w:rsidRPr="004C564E">
        <w:rPr>
          <w:rFonts w:ascii="Arial" w:hAnsi="Arial" w:cs="Arial"/>
          <w:b/>
          <w:bCs/>
          <w:noProof/>
        </w:rPr>
        <w:tab/>
        <w:t xml:space="preserve">Zusatzentgelt für </w:t>
      </w:r>
      <w:r>
        <w:rPr>
          <w:rFonts w:ascii="Arial" w:hAnsi="Arial" w:cs="Arial"/>
          <w:b/>
          <w:bCs/>
          <w:noProof/>
        </w:rPr>
        <w:t>Testung auf Infektion mit dem Coronavirus SARS-CoV-2 gemäß der Vereinbarung nach § 26 Abs. 2 KHG</w:t>
      </w:r>
    </w:p>
    <w:p w:rsidR="00A507FB" w:rsidRPr="004C564E" w:rsidRDefault="00A507FB" w:rsidP="00A507FB">
      <w:pPr>
        <w:keepNext/>
        <w:autoSpaceDE w:val="0"/>
        <w:autoSpaceDN w:val="0"/>
        <w:adjustRightInd w:val="0"/>
        <w:ind w:left="360"/>
        <w:jc w:val="both"/>
        <w:rPr>
          <w:rFonts w:ascii="Arial" w:hAnsi="Arial" w:cs="Arial"/>
          <w:b/>
          <w:bCs/>
          <w:noProof/>
        </w:rPr>
      </w:pPr>
    </w:p>
    <w:p w:rsidR="00A507FB" w:rsidRPr="004C564E" w:rsidRDefault="00A507FB" w:rsidP="00A507FB">
      <w:pPr>
        <w:autoSpaceDE w:val="0"/>
        <w:autoSpaceDN w:val="0"/>
        <w:adjustRightInd w:val="0"/>
        <w:jc w:val="both"/>
        <w:rPr>
          <w:rFonts w:ascii="Arial" w:hAnsi="Arial" w:cs="Arial"/>
          <w:noProof/>
        </w:rPr>
      </w:pPr>
      <w:r w:rsidRPr="004C564E">
        <w:rPr>
          <w:rFonts w:ascii="Arial" w:hAnsi="Arial" w:cs="Arial"/>
          <w:noProof/>
        </w:rPr>
        <w:t xml:space="preserve">Für </w:t>
      </w:r>
      <w:r>
        <w:rPr>
          <w:rFonts w:ascii="Arial" w:hAnsi="Arial" w:cs="Arial"/>
          <w:noProof/>
        </w:rPr>
        <w:t>Kosten, die dem Krankenhaus für Testungen von Patientinnen und Patienten, die zur voll- oder teilstationären Krankenhausbehandlung in das Krankenhaus aufgenommen wurden, auf eine Infektion mit dem Coronavirus SARS-CoV-2 entstehen</w:t>
      </w:r>
      <w:r w:rsidRPr="004C564E">
        <w:rPr>
          <w:rFonts w:ascii="Arial" w:hAnsi="Arial" w:cs="Arial"/>
          <w:noProof/>
        </w:rPr>
        <w:t xml:space="preserve">, </w:t>
      </w:r>
      <w:r>
        <w:rPr>
          <w:rFonts w:ascii="Arial" w:hAnsi="Arial" w:cs="Arial"/>
          <w:noProof/>
        </w:rPr>
        <w:t>rechnet das Krankenhaus auf Grund der Vereinbarung nach § 26 Abs. 2 KHG</w:t>
      </w:r>
      <w:r w:rsidRPr="004C564E">
        <w:rPr>
          <w:rFonts w:ascii="Arial" w:hAnsi="Arial" w:cs="Arial"/>
          <w:noProof/>
        </w:rPr>
        <w:t xml:space="preserve"> gesondert</w:t>
      </w:r>
      <w:r>
        <w:rPr>
          <w:rFonts w:ascii="Arial" w:hAnsi="Arial" w:cs="Arial"/>
          <w:noProof/>
        </w:rPr>
        <w:t xml:space="preserve"> folgendes Zusatzentgelt ab</w:t>
      </w:r>
      <w:r w:rsidRPr="004C564E">
        <w:rPr>
          <w:rFonts w:ascii="Arial" w:hAnsi="Arial" w:cs="Arial"/>
          <w:noProof/>
        </w:rPr>
        <w:t>:</w:t>
      </w:r>
    </w:p>
    <w:p w:rsidR="00A507FB" w:rsidRDefault="00A507FB" w:rsidP="00A507FB">
      <w:pPr>
        <w:autoSpaceDE w:val="0"/>
        <w:autoSpaceDN w:val="0"/>
        <w:adjustRightInd w:val="0"/>
        <w:ind w:left="360"/>
        <w:jc w:val="both"/>
        <w:rPr>
          <w:rFonts w:ascii="Arial" w:hAnsi="Arial" w:cs="Arial"/>
          <w:noProof/>
        </w:rPr>
      </w:pPr>
    </w:p>
    <w:p w:rsidR="00A507FB" w:rsidRDefault="00A507FB" w:rsidP="00A507FB">
      <w:pPr>
        <w:autoSpaceDE w:val="0"/>
        <w:autoSpaceDN w:val="0"/>
        <w:adjustRightInd w:val="0"/>
        <w:ind w:left="360"/>
        <w:jc w:val="both"/>
        <w:rPr>
          <w:rFonts w:ascii="Arial" w:hAnsi="Arial" w:cs="Arial"/>
          <w:noProof/>
        </w:rPr>
      </w:pPr>
      <w:r>
        <w:rPr>
          <w:rFonts w:ascii="Arial" w:hAnsi="Arial" w:cs="Arial"/>
          <w:noProof/>
        </w:rPr>
        <w:t>Patienten mit Aufnahmedatum vom 14.05.2020 bis 15.06.2020:</w:t>
      </w:r>
      <w:r>
        <w:rPr>
          <w:rFonts w:ascii="Arial" w:hAnsi="Arial" w:cs="Arial"/>
          <w:noProof/>
        </w:rPr>
        <w:tab/>
        <w:t>63,00 €</w:t>
      </w:r>
    </w:p>
    <w:p w:rsidR="00A507FB" w:rsidRDefault="00A507FB" w:rsidP="00A507FB">
      <w:pPr>
        <w:autoSpaceDE w:val="0"/>
        <w:autoSpaceDN w:val="0"/>
        <w:adjustRightInd w:val="0"/>
        <w:ind w:left="360"/>
        <w:jc w:val="both"/>
        <w:rPr>
          <w:rFonts w:ascii="Arial" w:hAnsi="Arial" w:cs="Arial"/>
          <w:noProof/>
        </w:rPr>
      </w:pPr>
      <w:r>
        <w:rPr>
          <w:rFonts w:ascii="Arial" w:hAnsi="Arial" w:cs="Arial"/>
          <w:noProof/>
        </w:rPr>
        <w:t>Patienten mit Aufnahmedatum ab</w:t>
      </w:r>
      <w:r w:rsidR="00B70A27">
        <w:rPr>
          <w:rFonts w:ascii="Arial" w:hAnsi="Arial" w:cs="Arial"/>
          <w:noProof/>
        </w:rPr>
        <w:t xml:space="preserve"> </w:t>
      </w:r>
      <w:r>
        <w:rPr>
          <w:rFonts w:ascii="Arial" w:hAnsi="Arial" w:cs="Arial"/>
          <w:noProof/>
        </w:rPr>
        <w:t>dem 16.06.2020:</w:t>
      </w:r>
      <w:r>
        <w:rPr>
          <w:rFonts w:ascii="Arial" w:hAnsi="Arial" w:cs="Arial"/>
          <w:noProof/>
        </w:rPr>
        <w:tab/>
      </w:r>
      <w:r>
        <w:rPr>
          <w:rFonts w:ascii="Arial" w:hAnsi="Arial" w:cs="Arial"/>
          <w:noProof/>
        </w:rPr>
        <w:tab/>
      </w:r>
      <w:r>
        <w:rPr>
          <w:rFonts w:ascii="Arial" w:hAnsi="Arial" w:cs="Arial"/>
          <w:noProof/>
        </w:rPr>
        <w:tab/>
        <w:t>52,50 €</w:t>
      </w:r>
    </w:p>
    <w:p w:rsidR="00A507FB" w:rsidRDefault="00A507FB" w:rsidP="00A507FB">
      <w:pPr>
        <w:autoSpaceDE w:val="0"/>
        <w:autoSpaceDN w:val="0"/>
        <w:adjustRightInd w:val="0"/>
        <w:ind w:left="360"/>
        <w:jc w:val="both"/>
        <w:rPr>
          <w:rFonts w:ascii="Arial" w:hAnsi="Arial" w:cs="Arial"/>
          <w:noProof/>
        </w:rPr>
      </w:pPr>
    </w:p>
    <w:p w:rsidR="00A507FB" w:rsidRPr="00F0604F" w:rsidRDefault="00A507FB" w:rsidP="00B62FD4">
      <w:pPr>
        <w:autoSpaceDE w:val="0"/>
        <w:autoSpaceDN w:val="0"/>
        <w:adjustRightInd w:val="0"/>
        <w:jc w:val="both"/>
        <w:rPr>
          <w:rFonts w:ascii="Arial" w:hAnsi="Arial" w:cs="Arial"/>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Pr>
          <w:rFonts w:ascii="Arial" w:hAnsi="Arial" w:cs="Arial"/>
          <w:b/>
          <w:bCs/>
          <w:noProof/>
        </w:rPr>
        <w:t>5</w:t>
      </w:r>
      <w:r w:rsidR="00B62FD4" w:rsidRPr="00F0604F">
        <w:rPr>
          <w:rFonts w:ascii="Arial" w:hAnsi="Arial" w:cs="Arial"/>
          <w:b/>
          <w:bCs/>
          <w:noProof/>
        </w:rPr>
        <w:t>.</w:t>
      </w:r>
      <w:r w:rsidR="00B62FD4" w:rsidRPr="00F0604F">
        <w:rPr>
          <w:rFonts w:ascii="Arial" w:hAnsi="Arial" w:cs="Arial"/>
          <w:b/>
          <w:bCs/>
          <w:noProof/>
        </w:rPr>
        <w:tab/>
        <w:t xml:space="preserve">Sonstige Entgelte für Leistungen gemäß </w:t>
      </w:r>
      <w:r w:rsidR="00B62FD4">
        <w:rPr>
          <w:rFonts w:ascii="Arial" w:hAnsi="Arial" w:cs="Arial"/>
          <w:b/>
          <w:bCs/>
          <w:noProof/>
        </w:rPr>
        <w:t>§ </w:t>
      </w:r>
      <w:r w:rsidR="00B62FD4" w:rsidRPr="00F0604F">
        <w:rPr>
          <w:rFonts w:ascii="Arial" w:hAnsi="Arial" w:cs="Arial"/>
          <w:b/>
          <w:bCs/>
          <w:noProof/>
        </w:rPr>
        <w:t>8 PEPPV 2020</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Für Leistungen, die mit den bewerteten Entgelten noch nicht sachgerecht vergütet werden können, haben die Vertragsparteien grundsätzlich die Möglichkeit</w:t>
      </w:r>
      <w:r>
        <w:rPr>
          <w:rFonts w:ascii="Arial" w:hAnsi="Arial" w:cs="Arial"/>
        </w:rPr>
        <w:t>,</w:t>
      </w:r>
      <w:r w:rsidRPr="00F0604F">
        <w:rPr>
          <w:rFonts w:ascii="Arial" w:hAnsi="Arial" w:cs="Arial"/>
        </w:rPr>
        <w:t xml:space="preserve"> sonstige Entgelte nach </w:t>
      </w:r>
      <w:r>
        <w:rPr>
          <w:rFonts w:ascii="Arial" w:hAnsi="Arial" w:cs="Arial"/>
        </w:rPr>
        <w:t>§ </w:t>
      </w:r>
      <w:r w:rsidRPr="00F0604F">
        <w:rPr>
          <w:rFonts w:ascii="Arial" w:hAnsi="Arial" w:cs="Arial"/>
        </w:rPr>
        <w:t xml:space="preserve">6 </w:t>
      </w:r>
      <w:r>
        <w:rPr>
          <w:rFonts w:ascii="Arial" w:hAnsi="Arial" w:cs="Arial"/>
        </w:rPr>
        <w:t>Abs. </w:t>
      </w:r>
      <w:r w:rsidRPr="00F0604F">
        <w:rPr>
          <w:rFonts w:ascii="Arial" w:hAnsi="Arial" w:cs="Arial"/>
        </w:rPr>
        <w:t>1 Satz 1 BPflV zu vereinbaren. Die krankenhausindividuell zu vereinbarenden Entgelte ergeben sich für den Vereinbarungszeitraum 2020 aus den Anlagen 1b, 2b und 6b PEPPV 2020.</w:t>
      </w:r>
    </w:p>
    <w:p w:rsidR="00B62FD4" w:rsidRPr="00F0604F" w:rsidRDefault="00B62FD4" w:rsidP="00B62FD4">
      <w:pPr>
        <w:autoSpaceDE w:val="0"/>
        <w:autoSpaceDN w:val="0"/>
        <w:adjustRightInd w:val="0"/>
        <w:spacing w:before="240"/>
        <w:jc w:val="both"/>
        <w:rPr>
          <w:rFonts w:ascii="Arial" w:hAnsi="Arial" w:cs="Arial"/>
        </w:rPr>
      </w:pPr>
      <w:r w:rsidRPr="00F0604F">
        <w:rPr>
          <w:rFonts w:ascii="Arial" w:hAnsi="Arial" w:cs="Arial"/>
        </w:rPr>
        <w:lastRenderedPageBreak/>
        <w:t xml:space="preserve">Können für die Leistungen nach </w:t>
      </w:r>
      <w:r w:rsidRPr="00F0604F">
        <w:rPr>
          <w:rFonts w:ascii="Arial" w:hAnsi="Arial" w:cs="Arial"/>
          <w:b/>
        </w:rPr>
        <w:t>Anlage 1b</w:t>
      </w:r>
      <w:r w:rsidRPr="00F0604F">
        <w:rPr>
          <w:rFonts w:ascii="Arial" w:hAnsi="Arial" w:cs="Arial"/>
        </w:rPr>
        <w:t xml:space="preserve"> PEPPV 2020 auf Grund einer fehlenden Vereinbarung für den Vereinbarungszeitraum 2020 noch keine krankenhausindiv</w:t>
      </w:r>
      <w:r w:rsidRPr="00F0604F">
        <w:rPr>
          <w:rFonts w:ascii="Arial" w:hAnsi="Arial" w:cs="Arial"/>
        </w:rPr>
        <w:t>i</w:t>
      </w:r>
      <w:r w:rsidRPr="00F0604F">
        <w:rPr>
          <w:rFonts w:ascii="Arial" w:hAnsi="Arial" w:cs="Arial"/>
        </w:rPr>
        <w:t xml:space="preserve">duellen Entgelte abgerechnet werden, sind für jeden vollstationären Berechnungstag </w:t>
      </w:r>
      <w:r w:rsidRPr="00F0604F">
        <w:rPr>
          <w:rFonts w:ascii="Arial" w:hAnsi="Arial" w:cs="Arial"/>
          <w:b/>
        </w:rPr>
        <w:t>250 Euro</w:t>
      </w:r>
      <w:r w:rsidRPr="00F0604F">
        <w:rPr>
          <w:rFonts w:ascii="Arial" w:hAnsi="Arial" w:cs="Arial"/>
        </w:rPr>
        <w:t xml:space="preserve"> abzurechnen. Können für die Leistungen nach </w:t>
      </w:r>
      <w:r w:rsidRPr="00F0604F">
        <w:rPr>
          <w:rFonts w:ascii="Arial" w:hAnsi="Arial" w:cs="Arial"/>
          <w:b/>
        </w:rPr>
        <w:t>Anlage 2b</w:t>
      </w:r>
      <w:r w:rsidRPr="00F0604F">
        <w:rPr>
          <w:rFonts w:ascii="Arial" w:hAnsi="Arial" w:cs="Arial"/>
        </w:rPr>
        <w:t xml:space="preserve"> PEPPV 2020 auf Grund einer fehlenden Vereinbarung für den Vereinbarungszeitraum 2020 noch keine krankenhausindividuellen Entgelte abgerechnet werden, sind für jeden teilst</w:t>
      </w:r>
      <w:r w:rsidRPr="00F0604F">
        <w:rPr>
          <w:rFonts w:ascii="Arial" w:hAnsi="Arial" w:cs="Arial"/>
        </w:rPr>
        <w:t>a</w:t>
      </w:r>
      <w:r w:rsidRPr="00F0604F">
        <w:rPr>
          <w:rFonts w:ascii="Arial" w:hAnsi="Arial" w:cs="Arial"/>
        </w:rPr>
        <w:t xml:space="preserve">tionären Berechnungstag </w:t>
      </w:r>
      <w:r w:rsidRPr="00F0604F">
        <w:rPr>
          <w:rFonts w:ascii="Arial" w:hAnsi="Arial" w:cs="Arial"/>
          <w:b/>
        </w:rPr>
        <w:t>190 Euro</w:t>
      </w:r>
      <w:r w:rsidRPr="00F0604F">
        <w:rPr>
          <w:rFonts w:ascii="Arial" w:hAnsi="Arial" w:cs="Arial"/>
        </w:rPr>
        <w:t xml:space="preserve"> abzurechnen. Können für die Leistungen nach </w:t>
      </w:r>
      <w:r w:rsidRPr="00F0604F">
        <w:rPr>
          <w:rFonts w:ascii="Arial" w:hAnsi="Arial" w:cs="Arial"/>
          <w:b/>
        </w:rPr>
        <w:t>Anlage 6b</w:t>
      </w:r>
      <w:r w:rsidRPr="00F0604F">
        <w:rPr>
          <w:rFonts w:ascii="Arial" w:hAnsi="Arial" w:cs="Arial"/>
        </w:rPr>
        <w:t xml:space="preserve"> auf Grund einer fehlenden Vereinbarung für den Vereinbarungszeitraum 2020 noch keine krankenhausindividuellen Entgelte abgerechnet werden, sind für jeden stationsäquivalenten Berechnungstag </w:t>
      </w:r>
      <w:r w:rsidRPr="00F0604F">
        <w:rPr>
          <w:rFonts w:ascii="Arial" w:hAnsi="Arial" w:cs="Arial"/>
          <w:b/>
        </w:rPr>
        <w:t>200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rPr>
      </w:pPr>
    </w:p>
    <w:p w:rsidR="00B62FD4" w:rsidRPr="00F0604F" w:rsidRDefault="00B62FD4" w:rsidP="00B62FD4">
      <w:pPr>
        <w:autoSpaceDE w:val="0"/>
        <w:autoSpaceDN w:val="0"/>
        <w:adjustRightInd w:val="0"/>
        <w:jc w:val="both"/>
        <w:rPr>
          <w:rFonts w:ascii="Arial" w:hAnsi="Arial" w:cs="Arial"/>
        </w:rPr>
      </w:pPr>
      <w:r w:rsidRPr="00F0604F">
        <w:rPr>
          <w:rFonts w:ascii="Arial" w:hAnsi="Arial" w:cs="Arial"/>
        </w:rPr>
        <w:t xml:space="preserve">Wurden für Leistungen nach den </w:t>
      </w:r>
      <w:r w:rsidRPr="00F0604F">
        <w:rPr>
          <w:rFonts w:ascii="Arial" w:hAnsi="Arial" w:cs="Arial"/>
          <w:b/>
        </w:rPr>
        <w:t>Anlagen 1b und 2b</w:t>
      </w:r>
      <w:r w:rsidRPr="00F0604F">
        <w:rPr>
          <w:rFonts w:ascii="Arial" w:hAnsi="Arial" w:cs="Arial"/>
        </w:rPr>
        <w:t xml:space="preserve"> PEPPV 2020 im Jahr 2020 keine Entgelte vereinbart, sind im Einzelfall auf der Grundlage von </w:t>
      </w:r>
      <w:r>
        <w:rPr>
          <w:rFonts w:ascii="Arial" w:hAnsi="Arial" w:cs="Arial"/>
        </w:rPr>
        <w:t>§ </w:t>
      </w:r>
      <w:r w:rsidRPr="00F0604F">
        <w:rPr>
          <w:rFonts w:ascii="Arial" w:hAnsi="Arial" w:cs="Arial"/>
        </w:rPr>
        <w:t>8 Absatz 1 Satz</w:t>
      </w:r>
      <w:r>
        <w:rPr>
          <w:rFonts w:ascii="Arial" w:hAnsi="Arial" w:cs="Arial"/>
        </w:rPr>
        <w:t> </w:t>
      </w:r>
      <w:r w:rsidRPr="00F0604F">
        <w:rPr>
          <w:rFonts w:ascii="Arial" w:hAnsi="Arial" w:cs="Arial"/>
        </w:rPr>
        <w:t xml:space="preserve">3 der Bundespflegesatzverordnung für jeden vollstationären Berechnungstag </w:t>
      </w:r>
      <w:r w:rsidRPr="00F0604F">
        <w:rPr>
          <w:rFonts w:ascii="Arial" w:hAnsi="Arial" w:cs="Arial"/>
          <w:b/>
        </w:rPr>
        <w:t>250</w:t>
      </w:r>
      <w:r>
        <w:rPr>
          <w:rFonts w:ascii="Arial" w:hAnsi="Arial" w:cs="Arial"/>
          <w:b/>
        </w:rPr>
        <w:t> </w:t>
      </w:r>
      <w:r w:rsidRPr="00F0604F">
        <w:rPr>
          <w:rFonts w:ascii="Arial" w:hAnsi="Arial" w:cs="Arial"/>
          <w:b/>
        </w:rPr>
        <w:t>Euro</w:t>
      </w:r>
      <w:r w:rsidRPr="00F0604F">
        <w:rPr>
          <w:rFonts w:ascii="Arial" w:hAnsi="Arial" w:cs="Arial"/>
        </w:rPr>
        <w:t xml:space="preserve"> und für jeden teilstationären Berechnungstag </w:t>
      </w:r>
      <w:r w:rsidRPr="00F0604F">
        <w:rPr>
          <w:rFonts w:ascii="Arial" w:hAnsi="Arial" w:cs="Arial"/>
          <w:b/>
        </w:rPr>
        <w:t>190 Euro</w:t>
      </w:r>
      <w:r w:rsidRPr="00F0604F">
        <w:rPr>
          <w:rFonts w:ascii="Arial" w:hAnsi="Arial" w:cs="Arial"/>
        </w:rPr>
        <w:t xml:space="preserve"> abzurechnen.</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Das Krankenhaus berechnet folgende sonstige Entgelte:</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________________</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6</w:t>
      </w:r>
      <w:r w:rsidR="00B62FD4" w:rsidRPr="00F0604F">
        <w:rPr>
          <w:rFonts w:ascii="Arial" w:hAnsi="Arial" w:cs="Arial"/>
          <w:b/>
          <w:bCs/>
          <w:noProof/>
        </w:rPr>
        <w:t>.</w:t>
      </w:r>
      <w:r w:rsidR="00B62FD4" w:rsidRPr="00F0604F">
        <w:rPr>
          <w:rFonts w:ascii="Arial" w:hAnsi="Arial" w:cs="Arial"/>
          <w:b/>
          <w:bCs/>
          <w:noProof/>
        </w:rPr>
        <w:tab/>
        <w:t xml:space="preserve">Zu- und Abschläge gemäß </w:t>
      </w:r>
      <w:r w:rsidR="00B62FD4">
        <w:rPr>
          <w:rFonts w:ascii="Arial" w:hAnsi="Arial" w:cs="Arial"/>
          <w:b/>
          <w:bCs/>
          <w:noProof/>
        </w:rPr>
        <w:t>§ </w:t>
      </w:r>
      <w:r w:rsidR="00B62FD4" w:rsidRPr="00F0604F">
        <w:rPr>
          <w:rFonts w:ascii="Arial" w:hAnsi="Arial" w:cs="Arial"/>
          <w:b/>
          <w:bCs/>
          <w:noProof/>
        </w:rPr>
        <w:t xml:space="preserve">7 BPflV </w:t>
      </w:r>
    </w:p>
    <w:p w:rsidR="00B62FD4" w:rsidRPr="00F0604F" w:rsidRDefault="00B62FD4" w:rsidP="00B62FD4">
      <w:pPr>
        <w:shd w:val="clear" w:color="auto" w:fill="FFFFFF"/>
        <w:autoSpaceDE w:val="0"/>
        <w:autoSpaceDN w:val="0"/>
        <w:adjustRightInd w:val="0"/>
        <w:jc w:val="both"/>
        <w:rPr>
          <w:rFonts w:ascii="Arial" w:hAnsi="Arial" w:cs="Arial"/>
          <w:bCs/>
          <w:noProof/>
        </w:rPr>
      </w:pPr>
    </w:p>
    <w:p w:rsidR="00B62FD4" w:rsidRPr="00F0604F" w:rsidRDefault="00B62FD4" w:rsidP="00B62FD4">
      <w:pPr>
        <w:shd w:val="clear" w:color="auto" w:fill="FFFFFF"/>
        <w:autoSpaceDE w:val="0"/>
        <w:autoSpaceDN w:val="0"/>
        <w:adjustRightInd w:val="0"/>
        <w:jc w:val="both"/>
        <w:rPr>
          <w:rFonts w:ascii="Arial" w:hAnsi="Arial" w:cs="Arial"/>
          <w:bCs/>
          <w:noProof/>
        </w:rPr>
      </w:pPr>
      <w:r w:rsidRPr="00F0604F">
        <w:rPr>
          <w:rFonts w:ascii="Arial" w:hAnsi="Arial" w:cs="Arial"/>
          <w:bCs/>
          <w:noProof/>
        </w:rPr>
        <w:t xml:space="preserve">Zu- und </w:t>
      </w:r>
      <w:r>
        <w:rPr>
          <w:rFonts w:ascii="Arial" w:hAnsi="Arial" w:cs="Arial"/>
          <w:bCs/>
          <w:noProof/>
        </w:rPr>
        <w:t>A</w:t>
      </w:r>
      <w:r w:rsidRPr="00F0604F">
        <w:rPr>
          <w:rFonts w:ascii="Arial" w:hAnsi="Arial" w:cs="Arial"/>
          <w:bCs/>
          <w:noProof/>
        </w:rPr>
        <w:t xml:space="preserve">bschläge für die Beteiligung der Krankenhäuser an Maßnahmen zur Qualitätssicherung nach </w:t>
      </w:r>
      <w:r>
        <w:rPr>
          <w:rFonts w:ascii="Arial" w:hAnsi="Arial" w:cs="Arial"/>
          <w:bCs/>
          <w:noProof/>
        </w:rPr>
        <w:t>§ </w:t>
      </w:r>
      <w:r w:rsidRPr="00F0604F">
        <w:rPr>
          <w:rFonts w:ascii="Arial" w:hAnsi="Arial" w:cs="Arial"/>
          <w:bCs/>
          <w:noProof/>
        </w:rPr>
        <w:t xml:space="preserve">17d </w:t>
      </w:r>
      <w:r>
        <w:rPr>
          <w:rFonts w:ascii="Arial" w:hAnsi="Arial" w:cs="Arial"/>
          <w:bCs/>
          <w:noProof/>
        </w:rPr>
        <w:t>Abs. </w:t>
      </w:r>
      <w:r w:rsidRPr="00F0604F">
        <w:rPr>
          <w:rFonts w:ascii="Arial" w:hAnsi="Arial" w:cs="Arial"/>
          <w:bCs/>
          <w:noProof/>
        </w:rPr>
        <w:t xml:space="preserve">2 S. 4 i.V.m. </w:t>
      </w:r>
      <w:r>
        <w:rPr>
          <w:rFonts w:ascii="Arial" w:hAnsi="Arial" w:cs="Arial"/>
          <w:bCs/>
          <w:noProof/>
        </w:rPr>
        <w:t>§ </w:t>
      </w:r>
      <w:r w:rsidRPr="00F0604F">
        <w:rPr>
          <w:rFonts w:ascii="Arial" w:hAnsi="Arial" w:cs="Arial"/>
          <w:bCs/>
          <w:noProof/>
        </w:rPr>
        <w:t xml:space="preserve">17b </w:t>
      </w:r>
      <w:r>
        <w:rPr>
          <w:rFonts w:ascii="Arial" w:hAnsi="Arial" w:cs="Arial"/>
          <w:bCs/>
          <w:noProof/>
        </w:rPr>
        <w:t>Abs. </w:t>
      </w:r>
      <w:r w:rsidRPr="00F0604F">
        <w:rPr>
          <w:rFonts w:ascii="Arial" w:hAnsi="Arial" w:cs="Arial"/>
          <w:bCs/>
          <w:noProof/>
        </w:rPr>
        <w:t xml:space="preserve">1a Nr. 4 KHG </w:t>
      </w:r>
    </w:p>
    <w:p w:rsidR="00B62FD4" w:rsidRPr="008602FC" w:rsidRDefault="00B62FD4" w:rsidP="00B62FD4">
      <w:pPr>
        <w:shd w:val="clear" w:color="auto" w:fill="FFFFFF"/>
        <w:autoSpaceDE w:val="0"/>
        <w:autoSpaceDN w:val="0"/>
        <w:adjustRightInd w:val="0"/>
        <w:jc w:val="both"/>
        <w:rPr>
          <w:rFonts w:ascii="Arial" w:hAnsi="Arial" w:cs="Arial"/>
          <w:bCs/>
          <w:noProof/>
        </w:rPr>
      </w:pPr>
    </w:p>
    <w:p w:rsidR="00B62FD4" w:rsidRPr="00F0604F" w:rsidRDefault="00B62FD4" w:rsidP="00B62FD4">
      <w:pPr>
        <w:shd w:val="clear" w:color="auto" w:fill="FFFFFF"/>
        <w:autoSpaceDE w:val="0"/>
        <w:autoSpaceDN w:val="0"/>
        <w:adjustRightInd w:val="0"/>
        <w:jc w:val="both"/>
        <w:rPr>
          <w:rFonts w:ascii="Arial" w:hAnsi="Arial" w:cs="Arial"/>
          <w:noProof/>
        </w:rPr>
      </w:pPr>
      <w:r w:rsidRPr="00F0604F">
        <w:rPr>
          <w:rFonts w:ascii="Arial" w:hAnsi="Arial" w:cs="Arial"/>
          <w:noProof/>
        </w:rPr>
        <w:t>_______________________</w:t>
      </w:r>
    </w:p>
    <w:p w:rsidR="00B62FD4" w:rsidRPr="00F0604F" w:rsidRDefault="00B62FD4" w:rsidP="00B62FD4">
      <w:pPr>
        <w:shd w:val="clear" w:color="auto" w:fill="FFFFFF"/>
        <w:autoSpaceDE w:val="0"/>
        <w:autoSpaceDN w:val="0"/>
        <w:adjustRightInd w:val="0"/>
        <w:jc w:val="both"/>
        <w:rPr>
          <w:rFonts w:ascii="Arial" w:hAnsi="Arial" w:cs="Arial"/>
          <w:noProof/>
        </w:rPr>
      </w:pPr>
      <w:r w:rsidRPr="00F0604F">
        <w:rPr>
          <w:rFonts w:ascii="Arial" w:hAnsi="Arial" w:cs="Arial"/>
          <w:noProof/>
        </w:rPr>
        <w:t>_______________________</w:t>
      </w:r>
    </w:p>
    <w:p w:rsidR="00B62FD4" w:rsidRPr="00F0604F" w:rsidRDefault="00B62FD4" w:rsidP="00B62FD4">
      <w:pPr>
        <w:shd w:val="clear" w:color="auto" w:fill="FFFFFF"/>
        <w:autoSpaceDE w:val="0"/>
        <w:autoSpaceDN w:val="0"/>
        <w:adjustRightInd w:val="0"/>
        <w:ind w:left="426" w:hanging="426"/>
        <w:jc w:val="both"/>
        <w:rPr>
          <w:rFonts w:ascii="Arial" w:hAnsi="Arial" w:cs="Arial"/>
          <w:noProof/>
        </w:rPr>
      </w:pPr>
      <w:r w:rsidRPr="00F0604F">
        <w:rPr>
          <w:rFonts w:ascii="Arial" w:hAnsi="Arial" w:cs="Arial"/>
          <w:noProof/>
        </w:rPr>
        <w:t>_______________________</w:t>
      </w:r>
    </w:p>
    <w:p w:rsidR="00B62FD4"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Zuschläge zur Finanzierung von Selbstverwaltungsaufgaben und besondere Tatbestände</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w:t>
      </w:r>
      <w:r w:rsidRPr="00F0604F">
        <w:rPr>
          <w:rFonts w:ascii="Arial" w:hAnsi="Arial" w:cs="Arial"/>
          <w:noProof/>
        </w:rPr>
        <w:tab/>
        <w:t xml:space="preserve">DRG-Systemzuschlag nach </w:t>
      </w:r>
      <w:r>
        <w:rPr>
          <w:rFonts w:ascii="Arial" w:hAnsi="Arial" w:cs="Arial"/>
          <w:noProof/>
        </w:rPr>
        <w:t>§ </w:t>
      </w:r>
      <w:r w:rsidRPr="00F0604F">
        <w:rPr>
          <w:rFonts w:ascii="Arial" w:hAnsi="Arial" w:cs="Arial"/>
          <w:noProof/>
        </w:rPr>
        <w:t xml:space="preserve">17b </w:t>
      </w:r>
      <w:r>
        <w:rPr>
          <w:rFonts w:ascii="Arial" w:hAnsi="Arial" w:cs="Arial"/>
          <w:noProof/>
        </w:rPr>
        <w:t>Abs. </w:t>
      </w:r>
      <w:r w:rsidRPr="00F0604F">
        <w:rPr>
          <w:rFonts w:ascii="Arial" w:hAnsi="Arial" w:cs="Arial"/>
          <w:noProof/>
        </w:rPr>
        <w:t>5 KHG für jeden abzurechnenden voll- und teilstationären Krankenhausfall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bCs/>
          <w:noProof/>
        </w:rPr>
      </w:pPr>
      <w:r w:rsidRPr="00F0604F">
        <w:rPr>
          <w:rFonts w:ascii="Arial" w:hAnsi="Arial" w:cs="Arial"/>
          <w:bCs/>
          <w:noProof/>
        </w:rPr>
        <w:t xml:space="preserve">in Höhe von </w:t>
      </w:r>
      <w:r>
        <w:rPr>
          <w:rFonts w:ascii="Arial" w:hAnsi="Arial" w:cs="Arial"/>
          <w:bCs/>
          <w:noProof/>
        </w:rPr>
        <w:t>____</w:t>
      </w:r>
      <w:r w:rsidRPr="00F0604F">
        <w:rPr>
          <w:rFonts w:ascii="Arial" w:hAnsi="Arial" w:cs="Arial"/>
          <w:bCs/>
          <w:noProof/>
        </w:rPr>
        <w:t xml:space="preserve"> €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keepLines/>
        <w:autoSpaceDE w:val="0"/>
        <w:autoSpaceDN w:val="0"/>
        <w:adjustRightInd w:val="0"/>
        <w:ind w:left="425" w:hanging="425"/>
        <w:jc w:val="both"/>
        <w:rPr>
          <w:rFonts w:ascii="Arial" w:hAnsi="Arial" w:cs="Arial"/>
          <w:noProof/>
        </w:rPr>
      </w:pPr>
      <w:r w:rsidRPr="00F0604F">
        <w:rPr>
          <w:rFonts w:ascii="Arial" w:hAnsi="Arial" w:cs="Arial"/>
          <w:noProof/>
        </w:rPr>
        <w:lastRenderedPageBreak/>
        <w:t xml:space="preserve">- </w:t>
      </w:r>
      <w:r w:rsidRPr="00F0604F">
        <w:rPr>
          <w:rFonts w:ascii="Arial" w:hAnsi="Arial" w:cs="Arial"/>
          <w:noProof/>
        </w:rPr>
        <w:tab/>
        <w:t xml:space="preserve">Zuschlag für die Finanzierung des Gemeinsamen Bundesausschusses nach </w:t>
      </w:r>
      <w:r>
        <w:rPr>
          <w:rFonts w:ascii="Arial" w:hAnsi="Arial" w:cs="Arial"/>
          <w:noProof/>
        </w:rPr>
        <w:t>§ </w:t>
      </w:r>
      <w:r w:rsidRPr="00F0604F">
        <w:rPr>
          <w:rFonts w:ascii="Arial" w:hAnsi="Arial" w:cs="Arial"/>
          <w:noProof/>
        </w:rPr>
        <w:t xml:space="preserve">91 i.V.m. </w:t>
      </w:r>
      <w:r>
        <w:rPr>
          <w:rFonts w:ascii="Arial" w:hAnsi="Arial" w:cs="Arial"/>
          <w:noProof/>
        </w:rPr>
        <w:t>§ </w:t>
      </w:r>
      <w:r w:rsidRPr="00F0604F">
        <w:rPr>
          <w:rFonts w:ascii="Arial" w:hAnsi="Arial" w:cs="Arial"/>
          <w:noProof/>
        </w:rPr>
        <w:t xml:space="preserve">139c SGB V und für die Finanzierung des Instituts für Qualität und Wirtschaftlichkeit nach </w:t>
      </w:r>
      <w:r>
        <w:rPr>
          <w:rFonts w:ascii="Arial" w:hAnsi="Arial" w:cs="Arial"/>
          <w:noProof/>
        </w:rPr>
        <w:t>§ </w:t>
      </w:r>
      <w:r w:rsidRPr="00F0604F">
        <w:rPr>
          <w:rFonts w:ascii="Arial" w:hAnsi="Arial" w:cs="Arial"/>
          <w:noProof/>
        </w:rPr>
        <w:t xml:space="preserve">139a i.V.m. </w:t>
      </w:r>
      <w:r>
        <w:rPr>
          <w:rFonts w:ascii="Arial" w:hAnsi="Arial" w:cs="Arial"/>
          <w:noProof/>
        </w:rPr>
        <w:t>§ </w:t>
      </w:r>
      <w:r w:rsidRPr="00F0604F">
        <w:rPr>
          <w:rFonts w:ascii="Arial" w:hAnsi="Arial" w:cs="Arial"/>
          <w:noProof/>
        </w:rPr>
        <w:t xml:space="preserve">139c SGB V bzw. des Instituts für Qualität und Transparenz im Gesundheitswesen nach </w:t>
      </w:r>
      <w:r>
        <w:rPr>
          <w:rFonts w:ascii="Arial" w:hAnsi="Arial" w:cs="Arial"/>
          <w:noProof/>
        </w:rPr>
        <w:t>§ </w:t>
      </w:r>
      <w:r w:rsidRPr="00F0604F">
        <w:rPr>
          <w:rFonts w:ascii="Arial" w:hAnsi="Arial" w:cs="Arial"/>
          <w:noProof/>
        </w:rPr>
        <w:t xml:space="preserve">137a </w:t>
      </w:r>
      <w:r>
        <w:rPr>
          <w:rFonts w:ascii="Arial" w:hAnsi="Arial" w:cs="Arial"/>
          <w:noProof/>
        </w:rPr>
        <w:t>Abs. </w:t>
      </w:r>
      <w:r w:rsidRPr="00F0604F">
        <w:rPr>
          <w:rFonts w:ascii="Arial" w:hAnsi="Arial" w:cs="Arial"/>
          <w:noProof/>
        </w:rPr>
        <w:t xml:space="preserve">8 i.V.m. </w:t>
      </w:r>
      <w:r>
        <w:rPr>
          <w:rFonts w:ascii="Arial" w:hAnsi="Arial" w:cs="Arial"/>
          <w:noProof/>
        </w:rPr>
        <w:t>§ </w:t>
      </w:r>
      <w:r w:rsidRPr="00F0604F">
        <w:rPr>
          <w:rFonts w:ascii="Arial" w:hAnsi="Arial" w:cs="Arial"/>
          <w:noProof/>
        </w:rPr>
        <w:t>139c SGB</w:t>
      </w:r>
      <w:r>
        <w:rPr>
          <w:rFonts w:ascii="Arial" w:hAnsi="Arial" w:cs="Arial"/>
          <w:noProof/>
        </w:rPr>
        <w:t> </w:t>
      </w:r>
      <w:r w:rsidRPr="00F0604F">
        <w:rPr>
          <w:rFonts w:ascii="Arial" w:hAnsi="Arial" w:cs="Arial"/>
          <w:noProof/>
        </w:rPr>
        <w:t>V für jeden abzurechnenden Krankenhausfall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tabs>
          <w:tab w:val="left" w:pos="360"/>
          <w:tab w:val="left" w:pos="720"/>
        </w:tabs>
        <w:autoSpaceDE w:val="0"/>
        <w:autoSpaceDN w:val="0"/>
        <w:adjustRightInd w:val="0"/>
        <w:ind w:left="426" w:hanging="426"/>
        <w:jc w:val="both"/>
        <w:rPr>
          <w:rFonts w:ascii="Arial" w:hAnsi="Arial" w:cs="Arial"/>
          <w:noProof/>
        </w:rPr>
      </w:pPr>
      <w:r w:rsidRPr="00F0604F">
        <w:rPr>
          <w:rFonts w:ascii="Arial" w:hAnsi="Arial" w:cs="Arial"/>
          <w:noProof/>
        </w:rPr>
        <w:t>-</w:t>
      </w:r>
      <w:r w:rsidRPr="00F0604F">
        <w:rPr>
          <w:rFonts w:ascii="Arial" w:hAnsi="Arial" w:cs="Arial"/>
          <w:noProof/>
        </w:rPr>
        <w:tab/>
      </w:r>
      <w:r w:rsidRPr="00F0604F">
        <w:rPr>
          <w:rFonts w:ascii="Arial" w:hAnsi="Arial" w:cs="Arial"/>
          <w:bCs/>
          <w:noProof/>
        </w:rPr>
        <w:t>Zuschlag für die Finanzierung der den Krankenhäusern entstehenden Investitions- und Betriebskosten der erforderlichen erstmaligen Ausstattungskosten in der Festlegungs-, Erprobungs- und Einführungsphase</w:t>
      </w:r>
      <w:r w:rsidRPr="00F0604F">
        <w:rPr>
          <w:rFonts w:ascii="Arial" w:hAnsi="Arial" w:cs="Arial"/>
          <w:noProof/>
        </w:rPr>
        <w:t xml:space="preserve"> der elektronischen Gesundheitskarte (Telematikzuschlag) nach </w:t>
      </w:r>
      <w:r>
        <w:rPr>
          <w:rFonts w:ascii="Arial" w:hAnsi="Arial" w:cs="Arial"/>
          <w:noProof/>
        </w:rPr>
        <w:t>§ </w:t>
      </w:r>
      <w:r w:rsidRPr="00F0604F">
        <w:rPr>
          <w:rFonts w:ascii="Arial" w:hAnsi="Arial" w:cs="Arial"/>
          <w:noProof/>
        </w:rPr>
        <w:t xml:space="preserve">291a </w:t>
      </w:r>
      <w:r>
        <w:rPr>
          <w:rFonts w:ascii="Arial" w:hAnsi="Arial" w:cs="Arial"/>
          <w:noProof/>
        </w:rPr>
        <w:t>Abs. </w:t>
      </w:r>
      <w:r w:rsidRPr="00F0604F">
        <w:rPr>
          <w:rFonts w:ascii="Arial" w:hAnsi="Arial" w:cs="Arial"/>
          <w:noProof/>
        </w:rPr>
        <w:t>7a S. 1 SGB V für jeden abzurechnenden voll- und teilstationären Krankenhausfall</w:t>
      </w:r>
    </w:p>
    <w:p w:rsidR="00B62FD4" w:rsidRPr="00F0604F" w:rsidRDefault="00B62FD4" w:rsidP="00B62FD4">
      <w:pPr>
        <w:tabs>
          <w:tab w:val="left" w:pos="360"/>
          <w:tab w:val="left" w:pos="720"/>
        </w:tabs>
        <w:autoSpaceDE w:val="0"/>
        <w:autoSpaceDN w:val="0"/>
        <w:adjustRightInd w:val="0"/>
        <w:ind w:left="426" w:hanging="426"/>
        <w:jc w:val="both"/>
        <w:rPr>
          <w:rFonts w:ascii="Arial" w:hAnsi="Arial" w:cs="Arial"/>
          <w:bCs/>
          <w:noProof/>
        </w:rPr>
      </w:pPr>
      <w:r w:rsidRPr="00F0604F">
        <w:rPr>
          <w:rFonts w:ascii="Arial" w:hAnsi="Arial" w:cs="Arial"/>
          <w:bCs/>
          <w:noProof/>
        </w:rPr>
        <w:t xml:space="preserve"> </w:t>
      </w:r>
    </w:p>
    <w:p w:rsidR="00B62FD4" w:rsidRPr="00F0604F" w:rsidRDefault="00B62FD4" w:rsidP="00B62FD4">
      <w:pPr>
        <w:tabs>
          <w:tab w:val="left" w:pos="-3060"/>
        </w:tabs>
        <w:autoSpaceDE w:val="0"/>
        <w:autoSpaceDN w:val="0"/>
        <w:adjustRightInd w:val="0"/>
        <w:ind w:left="426" w:hanging="426"/>
        <w:jc w:val="center"/>
        <w:rPr>
          <w:rFonts w:ascii="Arial" w:hAnsi="Arial" w:cs="Arial"/>
          <w:bCs/>
          <w:noProof/>
        </w:rPr>
      </w:pPr>
      <w:r w:rsidRPr="00F0604F">
        <w:rPr>
          <w:rFonts w:ascii="Arial" w:hAnsi="Arial" w:cs="Arial"/>
          <w:bCs/>
          <w:noProof/>
        </w:rPr>
        <w:t xml:space="preserve">in Höhe von </w:t>
      </w:r>
      <w:r>
        <w:rPr>
          <w:rFonts w:ascii="Arial" w:hAnsi="Arial" w:cs="Arial"/>
          <w:bCs/>
          <w:noProof/>
        </w:rPr>
        <w:t>____</w:t>
      </w:r>
      <w:r w:rsidRPr="00F0604F">
        <w:rPr>
          <w:rFonts w:ascii="Arial" w:hAnsi="Arial" w:cs="Arial"/>
          <w:bCs/>
          <w:noProof/>
        </w:rPr>
        <w:t xml:space="preserve"> €</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 xml:space="preserve">- </w:t>
      </w:r>
      <w:r w:rsidRPr="00F0604F">
        <w:rPr>
          <w:rFonts w:ascii="Arial" w:hAnsi="Arial" w:cs="Arial"/>
          <w:noProof/>
        </w:rPr>
        <w:tab/>
        <w:t xml:space="preserve">Zuschlag für Ausbildungskosten nach </w:t>
      </w:r>
      <w:r>
        <w:rPr>
          <w:rFonts w:ascii="Arial" w:hAnsi="Arial" w:cs="Arial"/>
          <w:noProof/>
        </w:rPr>
        <w:t>§ </w:t>
      </w:r>
      <w:r w:rsidRPr="00F0604F">
        <w:rPr>
          <w:rFonts w:ascii="Arial" w:hAnsi="Arial" w:cs="Arial"/>
          <w:noProof/>
        </w:rPr>
        <w:t xml:space="preserve">17a </w:t>
      </w:r>
      <w:r>
        <w:rPr>
          <w:rFonts w:ascii="Arial" w:hAnsi="Arial" w:cs="Arial"/>
          <w:noProof/>
        </w:rPr>
        <w:t>Abs. </w:t>
      </w:r>
      <w:r w:rsidRPr="00F0604F">
        <w:rPr>
          <w:rFonts w:ascii="Arial" w:hAnsi="Arial" w:cs="Arial"/>
          <w:noProof/>
        </w:rPr>
        <w:t>6 KHG je voll- und teilstationärem Fall</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autoSpaceDE w:val="0"/>
        <w:autoSpaceDN w:val="0"/>
        <w:adjustRightInd w:val="0"/>
        <w:ind w:left="426" w:hanging="426"/>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numPr>
          <w:ilvl w:val="0"/>
          <w:numId w:val="4"/>
        </w:numPr>
        <w:autoSpaceDE w:val="0"/>
        <w:autoSpaceDN w:val="0"/>
        <w:adjustRightInd w:val="0"/>
        <w:ind w:left="426" w:hanging="426"/>
        <w:contextualSpacing/>
        <w:jc w:val="both"/>
        <w:rPr>
          <w:rFonts w:ascii="Arial" w:hAnsi="Arial" w:cs="Arial"/>
          <w:noProof/>
        </w:rPr>
      </w:pPr>
      <w:r w:rsidRPr="00F0604F">
        <w:rPr>
          <w:rFonts w:ascii="Arial" w:hAnsi="Arial" w:cs="Arial"/>
          <w:noProof/>
        </w:rPr>
        <w:t xml:space="preserve">Zuschlag zur Finanzierung von Ausbildungskosten nach </w:t>
      </w:r>
      <w:r>
        <w:rPr>
          <w:rFonts w:ascii="Arial" w:hAnsi="Arial" w:cs="Arial"/>
          <w:noProof/>
        </w:rPr>
        <w:t>§ </w:t>
      </w:r>
      <w:r w:rsidRPr="00F0604F">
        <w:rPr>
          <w:rFonts w:ascii="Arial" w:hAnsi="Arial" w:cs="Arial"/>
          <w:noProof/>
        </w:rPr>
        <w:t>33 PflBG je voll- und teilstationärem Fall</w:t>
      </w:r>
    </w:p>
    <w:p w:rsidR="00B62FD4" w:rsidRPr="00F0604F" w:rsidRDefault="00B62FD4" w:rsidP="00B62FD4">
      <w:pPr>
        <w:autoSpaceDE w:val="0"/>
        <w:autoSpaceDN w:val="0"/>
        <w:adjustRightInd w:val="0"/>
        <w:contextualSpacing/>
        <w:jc w:val="center"/>
        <w:rPr>
          <w:rFonts w:ascii="Arial" w:hAnsi="Arial" w:cs="Arial"/>
          <w:noProof/>
        </w:rPr>
      </w:pPr>
      <w:r w:rsidRPr="00F0604F">
        <w:rPr>
          <w:rFonts w:ascii="Arial" w:hAnsi="Arial" w:cs="Arial"/>
          <w:noProof/>
        </w:rPr>
        <w:t xml:space="preserve">in Höhe von </w:t>
      </w:r>
      <w:r>
        <w:rPr>
          <w:rFonts w:ascii="Arial" w:hAnsi="Arial" w:cs="Arial"/>
          <w:bCs/>
          <w:noProof/>
        </w:rPr>
        <w:t>____</w:t>
      </w:r>
      <w:r w:rsidRPr="00F0604F">
        <w:rPr>
          <w:rFonts w:ascii="Arial" w:hAnsi="Arial" w:cs="Arial"/>
          <w:noProof/>
        </w:rPr>
        <w:t xml:space="preserve">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b/>
          <w:i/>
        </w:rPr>
      </w:pPr>
      <w:r w:rsidRPr="00F0604F">
        <w:rPr>
          <w:rFonts w:ascii="Arial" w:hAnsi="Arial" w:cs="Arial"/>
          <w:b/>
          <w:i/>
        </w:rPr>
        <w:t>Hinweis zur Bearbeitung für das Krankenhaus:</w:t>
      </w:r>
    </w:p>
    <w:p w:rsidR="00B62FD4" w:rsidRPr="00F0604F" w:rsidRDefault="00B62FD4" w:rsidP="00B62FD4">
      <w:pPr>
        <w:shd w:val="clear" w:color="auto" w:fill="D9D9D9"/>
        <w:autoSpaceDE w:val="0"/>
        <w:autoSpaceDN w:val="0"/>
        <w:adjustRightInd w:val="0"/>
        <w:ind w:left="426"/>
        <w:jc w:val="both"/>
        <w:rPr>
          <w:rFonts w:ascii="Arial" w:hAnsi="Arial" w:cs="Arial"/>
        </w:rPr>
      </w:pPr>
    </w:p>
    <w:p w:rsidR="00B62FD4" w:rsidRPr="00F0604F" w:rsidRDefault="00B62FD4" w:rsidP="00B62FD4">
      <w:pPr>
        <w:shd w:val="clear" w:color="auto" w:fill="D9D9D9"/>
        <w:autoSpaceDE w:val="0"/>
        <w:autoSpaceDN w:val="0"/>
        <w:adjustRightInd w:val="0"/>
        <w:ind w:left="426"/>
        <w:jc w:val="both"/>
        <w:rPr>
          <w:rFonts w:ascii="Arial" w:hAnsi="Arial" w:cs="Arial"/>
        </w:rPr>
      </w:pPr>
      <w:r w:rsidRPr="00F0604F">
        <w:rPr>
          <w:rFonts w:ascii="Arial" w:hAnsi="Arial" w:cs="Arial"/>
        </w:rPr>
        <w:t xml:space="preserve">Der Ausbildungszuschlag nach </w:t>
      </w:r>
      <w:r>
        <w:rPr>
          <w:rFonts w:ascii="Arial" w:hAnsi="Arial" w:cs="Arial"/>
        </w:rPr>
        <w:t>§ </w:t>
      </w:r>
      <w:r w:rsidRPr="00F0604F">
        <w:rPr>
          <w:rFonts w:ascii="Arial" w:hAnsi="Arial" w:cs="Arial"/>
        </w:rPr>
        <w:t xml:space="preserve">33 </w:t>
      </w:r>
      <w:proofErr w:type="spellStart"/>
      <w:r w:rsidRPr="00F0604F">
        <w:rPr>
          <w:rFonts w:ascii="Arial" w:hAnsi="Arial" w:cs="Arial"/>
        </w:rPr>
        <w:t>PflBG</w:t>
      </w:r>
      <w:proofErr w:type="spellEnd"/>
      <w:r w:rsidRPr="00F0604F">
        <w:rPr>
          <w:rFonts w:ascii="Arial" w:hAnsi="Arial" w:cs="Arial"/>
        </w:rPr>
        <w:t xml:space="preserve"> kann auch als Teilbetrag des Ausbi</w:t>
      </w:r>
      <w:r w:rsidRPr="00F0604F">
        <w:rPr>
          <w:rFonts w:ascii="Arial" w:hAnsi="Arial" w:cs="Arial"/>
        </w:rPr>
        <w:t>l</w:t>
      </w:r>
      <w:r w:rsidRPr="00F0604F">
        <w:rPr>
          <w:rFonts w:ascii="Arial" w:hAnsi="Arial" w:cs="Arial"/>
        </w:rPr>
        <w:t xml:space="preserve">dungszuschlages nach </w:t>
      </w:r>
      <w:r>
        <w:rPr>
          <w:rFonts w:ascii="Arial" w:hAnsi="Arial" w:cs="Arial"/>
        </w:rPr>
        <w:t>§ </w:t>
      </w:r>
      <w:r w:rsidRPr="00F0604F">
        <w:rPr>
          <w:rFonts w:ascii="Arial" w:hAnsi="Arial" w:cs="Arial"/>
        </w:rPr>
        <w:t xml:space="preserve">17a KHG finanziert werden. Sollte dies der Fall sein, empfiehlt es sich, beim Ausbildungszuschlag nach </w:t>
      </w:r>
      <w:r>
        <w:rPr>
          <w:rFonts w:ascii="Arial" w:hAnsi="Arial" w:cs="Arial"/>
        </w:rPr>
        <w:t>§ </w:t>
      </w:r>
      <w:r w:rsidRPr="00F0604F">
        <w:rPr>
          <w:rFonts w:ascii="Arial" w:hAnsi="Arial" w:cs="Arial"/>
        </w:rPr>
        <w:t>17a KHG folgende Ergä</w:t>
      </w:r>
      <w:r w:rsidRPr="00F0604F">
        <w:rPr>
          <w:rFonts w:ascii="Arial" w:hAnsi="Arial" w:cs="Arial"/>
        </w:rPr>
        <w:t>n</w:t>
      </w:r>
      <w:r w:rsidRPr="00F0604F">
        <w:rPr>
          <w:rFonts w:ascii="Arial" w:hAnsi="Arial" w:cs="Arial"/>
        </w:rPr>
        <w:t>zung vorzunehmen:</w:t>
      </w: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r w:rsidRPr="00F0604F">
        <w:rPr>
          <w:rFonts w:ascii="Arial" w:hAnsi="Arial" w:cs="Arial"/>
          <w:i/>
        </w:rPr>
        <w:t>„… ggf. hiervon Teilbetrag des Zuschlags zur Finanzierung von Ausbildungsko</w:t>
      </w:r>
      <w:r w:rsidRPr="00F0604F">
        <w:rPr>
          <w:rFonts w:ascii="Arial" w:hAnsi="Arial" w:cs="Arial"/>
          <w:i/>
        </w:rPr>
        <w:t>s</w:t>
      </w:r>
      <w:r w:rsidRPr="00F0604F">
        <w:rPr>
          <w:rFonts w:ascii="Arial" w:hAnsi="Arial" w:cs="Arial"/>
          <w:i/>
        </w:rPr>
        <w:t xml:space="preserve">ten nach </w:t>
      </w:r>
      <w:r>
        <w:rPr>
          <w:rFonts w:ascii="Arial" w:hAnsi="Arial" w:cs="Arial"/>
          <w:i/>
        </w:rPr>
        <w:t>§ </w:t>
      </w:r>
      <w:r w:rsidRPr="00F0604F">
        <w:rPr>
          <w:rFonts w:ascii="Arial" w:hAnsi="Arial" w:cs="Arial"/>
          <w:i/>
        </w:rPr>
        <w:t xml:space="preserve">33 </w:t>
      </w:r>
      <w:proofErr w:type="spellStart"/>
      <w:r w:rsidRPr="00F0604F">
        <w:rPr>
          <w:rFonts w:ascii="Arial" w:hAnsi="Arial" w:cs="Arial"/>
          <w:i/>
        </w:rPr>
        <w:t>PflBG</w:t>
      </w:r>
      <w:proofErr w:type="spellEnd"/>
      <w:r w:rsidRPr="00F0604F">
        <w:rPr>
          <w:rFonts w:ascii="Arial" w:hAnsi="Arial" w:cs="Arial"/>
          <w:i/>
        </w:rPr>
        <w:t>…“</w:t>
      </w:r>
    </w:p>
    <w:p w:rsidR="00B62FD4" w:rsidRPr="00F0604F" w:rsidRDefault="00B62FD4" w:rsidP="00B62FD4">
      <w:pPr>
        <w:shd w:val="clear" w:color="auto" w:fill="D9D9D9"/>
        <w:autoSpaceDE w:val="0"/>
        <w:autoSpaceDN w:val="0"/>
        <w:adjustRightInd w:val="0"/>
        <w:ind w:left="426"/>
        <w:contextualSpacing/>
        <w:jc w:val="both"/>
        <w:rPr>
          <w:rFonts w:ascii="Arial" w:hAnsi="Arial" w:cs="Arial"/>
          <w:i/>
        </w:rPr>
      </w:pPr>
    </w:p>
    <w:p w:rsidR="00B62FD4" w:rsidRPr="00F0604F" w:rsidRDefault="00B62FD4" w:rsidP="00B62FD4">
      <w:pPr>
        <w:shd w:val="clear" w:color="auto" w:fill="D9D9D9"/>
        <w:autoSpaceDE w:val="0"/>
        <w:autoSpaceDN w:val="0"/>
        <w:adjustRightInd w:val="0"/>
        <w:ind w:left="426"/>
        <w:contextualSpacing/>
        <w:jc w:val="both"/>
        <w:rPr>
          <w:rFonts w:ascii="Arial" w:hAnsi="Arial" w:cs="Arial"/>
        </w:rPr>
      </w:pPr>
      <w:r w:rsidRPr="00F0604F">
        <w:rPr>
          <w:rFonts w:ascii="Arial" w:hAnsi="Arial" w:cs="Arial"/>
        </w:rPr>
        <w:t xml:space="preserve">Die Ausweisung eines gesonderten Zuschlages nach </w:t>
      </w:r>
      <w:r>
        <w:rPr>
          <w:rFonts w:ascii="Arial" w:hAnsi="Arial" w:cs="Arial"/>
        </w:rPr>
        <w:t>§ </w:t>
      </w:r>
      <w:r w:rsidRPr="00F0604F">
        <w:rPr>
          <w:rFonts w:ascii="Arial" w:hAnsi="Arial" w:cs="Arial"/>
        </w:rPr>
        <w:t xml:space="preserve">33 </w:t>
      </w:r>
      <w:proofErr w:type="spellStart"/>
      <w:r w:rsidRPr="00F0604F">
        <w:rPr>
          <w:rFonts w:ascii="Arial" w:hAnsi="Arial" w:cs="Arial"/>
        </w:rPr>
        <w:t>PflBG</w:t>
      </w:r>
      <w:proofErr w:type="spellEnd"/>
      <w:r w:rsidRPr="00F0604F">
        <w:rPr>
          <w:rFonts w:ascii="Arial" w:hAnsi="Arial" w:cs="Arial"/>
        </w:rPr>
        <w:t xml:space="preserve"> würde dann entfallen.  </w:t>
      </w:r>
    </w:p>
    <w:p w:rsidR="00B62FD4" w:rsidRPr="00F0604F" w:rsidRDefault="00B62FD4" w:rsidP="00B62FD4">
      <w:pPr>
        <w:autoSpaceDE w:val="0"/>
        <w:autoSpaceDN w:val="0"/>
        <w:adjustRightInd w:val="0"/>
        <w:jc w:val="center"/>
        <w:rPr>
          <w:rFonts w:ascii="Arial" w:hAnsi="Arial" w:cs="Arial"/>
          <w:noProof/>
        </w:rPr>
      </w:pPr>
    </w:p>
    <w:p w:rsidR="00B62FD4" w:rsidRPr="00F0604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F0604F">
        <w:rPr>
          <w:rFonts w:ascii="Arial" w:hAnsi="Arial" w:cs="Arial"/>
          <w:noProof/>
        </w:rPr>
        <w:t xml:space="preserve">Zuschlag für die Finanzierung von Mehrkosten, die durch Mindestanforderungen an die Struktur- und Prozessqualität in Richtlinien des Gemeinsamen Bundesausschusses zur Qualitätssicherung entstehen nach </w:t>
      </w:r>
      <w:r>
        <w:rPr>
          <w:rFonts w:ascii="Arial" w:hAnsi="Arial" w:cs="Arial"/>
          <w:noProof/>
        </w:rPr>
        <w:t>§ </w:t>
      </w:r>
      <w:r w:rsidRPr="00F0604F">
        <w:rPr>
          <w:rFonts w:ascii="Arial" w:hAnsi="Arial" w:cs="Arial"/>
          <w:noProof/>
        </w:rPr>
        <w:t xml:space="preserve">5 </w:t>
      </w:r>
      <w:r>
        <w:rPr>
          <w:rFonts w:ascii="Arial" w:hAnsi="Arial" w:cs="Arial"/>
          <w:noProof/>
        </w:rPr>
        <w:t>Abs. </w:t>
      </w:r>
      <w:r w:rsidRPr="00F0604F">
        <w:rPr>
          <w:rFonts w:ascii="Arial" w:hAnsi="Arial" w:cs="Arial"/>
          <w:noProof/>
        </w:rPr>
        <w:t>3c KHEntgG</w:t>
      </w:r>
    </w:p>
    <w:p w:rsidR="00B62FD4" w:rsidRPr="00F0604F" w:rsidRDefault="00B62FD4" w:rsidP="00B62FD4">
      <w:pPr>
        <w:autoSpaceDE w:val="0"/>
        <w:autoSpaceDN w:val="0"/>
        <w:adjustRightInd w:val="0"/>
        <w:ind w:left="426"/>
        <w:contextualSpacing/>
        <w:jc w:val="both"/>
        <w:rPr>
          <w:rFonts w:ascii="Arial" w:hAnsi="Arial" w:cs="Arial"/>
          <w:noProof/>
        </w:rPr>
      </w:pPr>
    </w:p>
    <w:p w:rsidR="00B62FD4" w:rsidRPr="00F0604F" w:rsidRDefault="00B62FD4" w:rsidP="00B62FD4">
      <w:pPr>
        <w:autoSpaceDE w:val="0"/>
        <w:autoSpaceDN w:val="0"/>
        <w:adjustRightInd w:val="0"/>
        <w:ind w:left="426"/>
        <w:jc w:val="center"/>
        <w:rPr>
          <w:rFonts w:ascii="Arial" w:hAnsi="Arial" w:cs="Arial"/>
          <w:noProof/>
        </w:rPr>
      </w:pPr>
      <w:r w:rsidRPr="00F0604F">
        <w:rPr>
          <w:rFonts w:ascii="Arial" w:hAnsi="Arial" w:cs="Arial"/>
          <w:noProof/>
        </w:rPr>
        <w:t xml:space="preserve">in Höhe von </w:t>
      </w:r>
      <w:r>
        <w:rPr>
          <w:rFonts w:ascii="Arial" w:hAnsi="Arial" w:cs="Arial"/>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426"/>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lastRenderedPageBreak/>
        <w:t xml:space="preserve">- </w:t>
      </w:r>
      <w:r w:rsidRPr="00F0604F">
        <w:rPr>
          <w:rFonts w:ascii="Arial" w:hAnsi="Arial" w:cs="Arial"/>
          <w:noProof/>
        </w:rPr>
        <w:tab/>
        <w:t xml:space="preserve">Zuschlag für die medizinisch notwendige Aufnahme von Begleitpersonen in Höhe von </w:t>
      </w:r>
      <w:r>
        <w:rPr>
          <w:rFonts w:ascii="Arial" w:hAnsi="Arial" w:cs="Arial"/>
          <w:noProof/>
        </w:rPr>
        <w:t>____</w:t>
      </w:r>
      <w:r w:rsidRPr="00F0604F">
        <w:rPr>
          <w:rFonts w:ascii="Arial" w:hAnsi="Arial" w:cs="Arial"/>
          <w:noProof/>
        </w:rPr>
        <w:t xml:space="preserve"> € pro Tag</w:t>
      </w:r>
    </w:p>
    <w:p w:rsidR="00B62FD4" w:rsidRPr="00F0604F" w:rsidRDefault="00B62FD4" w:rsidP="00B62FD4">
      <w:pPr>
        <w:autoSpaceDE w:val="0"/>
        <w:autoSpaceDN w:val="0"/>
        <w:adjustRightInd w:val="0"/>
        <w:ind w:left="426" w:hanging="426"/>
        <w:jc w:val="both"/>
        <w:rPr>
          <w:rFonts w:ascii="Arial" w:hAnsi="Arial" w:cs="Arial"/>
          <w:noProof/>
        </w:rPr>
      </w:pPr>
    </w:p>
    <w:p w:rsidR="00B62FD4" w:rsidRPr="00F0604F"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F0604F">
        <w:rPr>
          <w:rFonts w:ascii="Arial" w:hAnsi="Arial" w:cs="Arial"/>
          <w:noProof/>
        </w:rPr>
        <w:t>Zuschlag für die Beteiligung ganzer Krankenhäuser oder wesentlicher Teile der Einrichtungen an einrichtungsübergreifenden Fehlermeldesystemen</w:t>
      </w:r>
      <w:r w:rsidRPr="00F0604F">
        <w:rPr>
          <w:rFonts w:ascii="Arial" w:hAnsi="Arial" w:cs="Arial"/>
          <w:bCs/>
          <w:noProof/>
        </w:rPr>
        <w:t xml:space="preserve"> nach </w:t>
      </w:r>
      <w:r>
        <w:rPr>
          <w:rFonts w:ascii="Arial" w:hAnsi="Arial" w:cs="Arial"/>
          <w:bCs/>
          <w:noProof/>
        </w:rPr>
        <w:t>§ </w:t>
      </w:r>
      <w:r w:rsidRPr="00F0604F">
        <w:rPr>
          <w:rFonts w:ascii="Arial" w:hAnsi="Arial" w:cs="Arial"/>
          <w:bCs/>
          <w:noProof/>
        </w:rPr>
        <w:t xml:space="preserve">17b </w:t>
      </w:r>
      <w:r>
        <w:rPr>
          <w:rFonts w:ascii="Arial" w:hAnsi="Arial" w:cs="Arial"/>
          <w:bCs/>
          <w:noProof/>
        </w:rPr>
        <w:t>Abs. </w:t>
      </w:r>
      <w:r w:rsidRPr="00F0604F">
        <w:rPr>
          <w:rFonts w:ascii="Arial" w:hAnsi="Arial" w:cs="Arial"/>
          <w:bCs/>
          <w:noProof/>
        </w:rPr>
        <w:t>1a Nr. 4 KHG</w:t>
      </w:r>
      <w:r w:rsidRPr="00F0604F">
        <w:rPr>
          <w:rFonts w:ascii="Arial" w:hAnsi="Arial" w:cs="Arial"/>
        </w:rPr>
        <w:t xml:space="preserve"> je abgerechneten vollstationärem Fall</w:t>
      </w:r>
    </w:p>
    <w:p w:rsidR="00B62FD4" w:rsidRPr="00F0604F" w:rsidRDefault="00B62FD4" w:rsidP="00B62FD4">
      <w:pPr>
        <w:autoSpaceDE w:val="0"/>
        <w:autoSpaceDN w:val="0"/>
        <w:adjustRightInd w:val="0"/>
        <w:ind w:left="426"/>
        <w:contextualSpacing/>
        <w:jc w:val="both"/>
        <w:rPr>
          <w:rFonts w:ascii="Arial" w:hAnsi="Arial" w:cs="Arial"/>
          <w:bCs/>
          <w:noProof/>
        </w:rPr>
      </w:pPr>
    </w:p>
    <w:p w:rsidR="00B62FD4" w:rsidRPr="00F0604F" w:rsidRDefault="00B62FD4" w:rsidP="00B62FD4">
      <w:pPr>
        <w:autoSpaceDE w:val="0"/>
        <w:autoSpaceDN w:val="0"/>
        <w:adjustRightInd w:val="0"/>
        <w:ind w:left="426"/>
        <w:jc w:val="center"/>
        <w:rPr>
          <w:rFonts w:ascii="Arial" w:hAnsi="Arial" w:cs="Arial"/>
        </w:rPr>
      </w:pPr>
      <w:r w:rsidRPr="00F0604F">
        <w:rPr>
          <w:rFonts w:ascii="Arial" w:hAnsi="Arial" w:cs="Arial"/>
        </w:rPr>
        <w:t>in Höhe von 0,20 €</w:t>
      </w:r>
    </w:p>
    <w:p w:rsidR="00B62FD4" w:rsidRDefault="00B62FD4" w:rsidP="00B62FD4">
      <w:pPr>
        <w:autoSpaceDE w:val="0"/>
        <w:autoSpaceDN w:val="0"/>
        <w:adjustRightInd w:val="0"/>
        <w:ind w:left="426"/>
        <w:jc w:val="both"/>
        <w:rPr>
          <w:rFonts w:ascii="Arial" w:hAnsi="Arial" w:cs="Arial"/>
          <w:noProof/>
        </w:rPr>
      </w:pPr>
    </w:p>
    <w:p w:rsidR="00916299" w:rsidRDefault="00916299" w:rsidP="00B62FD4">
      <w:pPr>
        <w:autoSpaceDE w:val="0"/>
        <w:autoSpaceDN w:val="0"/>
        <w:adjustRightInd w:val="0"/>
        <w:ind w:left="426"/>
        <w:jc w:val="both"/>
        <w:rPr>
          <w:rFonts w:ascii="Arial" w:hAnsi="Arial" w:cs="Arial"/>
          <w:noProof/>
        </w:rPr>
      </w:pPr>
    </w:p>
    <w:p w:rsidR="00916299" w:rsidRPr="00082003" w:rsidRDefault="00916299" w:rsidP="00916299">
      <w:pPr>
        <w:pStyle w:val="Listenabsatz"/>
        <w:numPr>
          <w:ilvl w:val="0"/>
          <w:numId w:val="5"/>
        </w:numPr>
        <w:ind w:left="426" w:hanging="426"/>
        <w:rPr>
          <w:i/>
        </w:rPr>
      </w:pPr>
      <w:r w:rsidRPr="00082003">
        <w:rPr>
          <w:i/>
        </w:rPr>
        <w:t>Zuschlag zum pauschalen Ausgleich nicht refinanzierter Tarifsteigerungen im Bereich des Pflegepersonals nach § 8 Abs. 7 BPflV für jeden Patienten, der im Zeitraum vom 01.05.2020 bis 31.12.2020 zur voll- oder teilstationären Behan</w:t>
      </w:r>
      <w:r w:rsidRPr="00082003">
        <w:rPr>
          <w:i/>
        </w:rPr>
        <w:t>d</w:t>
      </w:r>
      <w:r w:rsidRPr="00082003">
        <w:rPr>
          <w:i/>
        </w:rPr>
        <w:t>lung in das Krankenhaus aufgenommen wird</w:t>
      </w:r>
    </w:p>
    <w:p w:rsidR="00916299" w:rsidRDefault="00916299" w:rsidP="00916299">
      <w:pPr>
        <w:ind w:left="708"/>
        <w:rPr>
          <w:i/>
        </w:rPr>
      </w:pPr>
    </w:p>
    <w:p w:rsidR="00916299" w:rsidRPr="00A507FB" w:rsidRDefault="00916299" w:rsidP="00916299">
      <w:pPr>
        <w:ind w:left="426"/>
        <w:jc w:val="center"/>
        <w:rPr>
          <w:rFonts w:ascii="Arial" w:hAnsi="Arial" w:cs="Arial"/>
          <w:noProof/>
        </w:rPr>
      </w:pPr>
      <w:r w:rsidRPr="00A507FB">
        <w:rPr>
          <w:rFonts w:ascii="Arial" w:hAnsi="Arial" w:cs="Arial"/>
          <w:i/>
        </w:rPr>
        <w:t>in Höhe von 0,42 % des Rechnungsbetrages.</w:t>
      </w:r>
    </w:p>
    <w:p w:rsidR="00916299" w:rsidRPr="00F0604F" w:rsidRDefault="00916299" w:rsidP="00B62FD4">
      <w:pPr>
        <w:autoSpaceDE w:val="0"/>
        <w:autoSpaceDN w:val="0"/>
        <w:adjustRightInd w:val="0"/>
        <w:ind w:left="426"/>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7</w:t>
      </w:r>
      <w:r w:rsidR="00B62FD4" w:rsidRPr="00F0604F">
        <w:rPr>
          <w:rFonts w:ascii="Arial" w:hAnsi="Arial" w:cs="Arial"/>
          <w:b/>
          <w:bCs/>
          <w:noProof/>
        </w:rPr>
        <w:t xml:space="preserve">. </w:t>
      </w:r>
      <w:r w:rsidR="00B62FD4" w:rsidRPr="00F0604F">
        <w:rPr>
          <w:rFonts w:ascii="Arial" w:hAnsi="Arial" w:cs="Arial"/>
          <w:b/>
          <w:bCs/>
          <w:noProof/>
        </w:rPr>
        <w:tab/>
        <w:t xml:space="preserve">Entgelte für neue Untersuchungs- und Behandlungsmethoden gemäß </w:t>
      </w:r>
      <w:r w:rsidR="00B62FD4">
        <w:rPr>
          <w:rFonts w:ascii="Arial" w:hAnsi="Arial" w:cs="Arial"/>
          <w:b/>
          <w:bCs/>
          <w:noProof/>
        </w:rPr>
        <w:t>§ </w:t>
      </w:r>
      <w:r w:rsidR="00B62FD4" w:rsidRPr="00F0604F">
        <w:rPr>
          <w:rFonts w:ascii="Arial" w:hAnsi="Arial" w:cs="Arial"/>
          <w:b/>
          <w:bCs/>
          <w:noProof/>
        </w:rPr>
        <w:t xml:space="preserve">6 </w:t>
      </w:r>
      <w:r w:rsidR="00B62FD4">
        <w:rPr>
          <w:rFonts w:ascii="Arial" w:hAnsi="Arial" w:cs="Arial"/>
          <w:b/>
          <w:bCs/>
          <w:noProof/>
        </w:rPr>
        <w:t>Abs. </w:t>
      </w:r>
      <w:r w:rsidR="00B62FD4" w:rsidRPr="00F0604F">
        <w:rPr>
          <w:rFonts w:ascii="Arial" w:hAnsi="Arial" w:cs="Arial"/>
          <w:b/>
          <w:bCs/>
          <w:noProof/>
        </w:rPr>
        <w:t>4 BPflV</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Für die Vergütung von neuen Untersuchungs- und Behandlungsmethoden, die mit den nach </w:t>
      </w:r>
      <w:r>
        <w:rPr>
          <w:rFonts w:ascii="Arial" w:hAnsi="Arial" w:cs="Arial"/>
          <w:noProof/>
        </w:rPr>
        <w:t>§ </w:t>
      </w:r>
      <w:r w:rsidRPr="00F0604F">
        <w:rPr>
          <w:rFonts w:ascii="Arial" w:hAnsi="Arial" w:cs="Arial"/>
          <w:noProof/>
        </w:rPr>
        <w:t xml:space="preserve">17d KHG auf Bundesebene bewerteten Entgelten noch nicht sachgerecht vergütet werden können und die nicht gemäß </w:t>
      </w:r>
      <w:r>
        <w:rPr>
          <w:rFonts w:ascii="Arial" w:hAnsi="Arial" w:cs="Arial"/>
          <w:noProof/>
        </w:rPr>
        <w:t>§ </w:t>
      </w:r>
      <w:r w:rsidRPr="00F0604F">
        <w:rPr>
          <w:rFonts w:ascii="Arial" w:hAnsi="Arial" w:cs="Arial"/>
          <w:noProof/>
        </w:rPr>
        <w:t xml:space="preserve">137c SGB V von der Finanzierung ausgeschlossen sind, rechnet das Krankenhaus gemäß </w:t>
      </w:r>
      <w:r>
        <w:rPr>
          <w:rFonts w:ascii="Arial" w:hAnsi="Arial" w:cs="Arial"/>
          <w:noProof/>
        </w:rPr>
        <w:t>§ </w:t>
      </w:r>
      <w:r w:rsidRPr="00F0604F">
        <w:rPr>
          <w:rFonts w:ascii="Arial" w:hAnsi="Arial" w:cs="Arial"/>
          <w:noProof/>
        </w:rPr>
        <w:t xml:space="preserve">6 </w:t>
      </w:r>
      <w:r>
        <w:rPr>
          <w:rFonts w:ascii="Arial" w:hAnsi="Arial" w:cs="Arial"/>
          <w:noProof/>
        </w:rPr>
        <w:t>Abs. </w:t>
      </w:r>
      <w:r w:rsidRPr="00F0604F">
        <w:rPr>
          <w:rFonts w:ascii="Arial" w:hAnsi="Arial" w:cs="Arial"/>
          <w:noProof/>
        </w:rPr>
        <w:t>4 BPflV folgende zeitlich befristete fallbezogene Entgelte oder Zusatzentgelte ab:</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8</w:t>
      </w:r>
      <w:r w:rsidR="00B62FD4" w:rsidRPr="00F0604F">
        <w:rPr>
          <w:rFonts w:ascii="Arial" w:hAnsi="Arial" w:cs="Arial"/>
          <w:b/>
          <w:bCs/>
          <w:noProof/>
        </w:rPr>
        <w:t xml:space="preserve">. </w:t>
      </w:r>
      <w:r w:rsidR="00B62FD4" w:rsidRPr="00F0604F">
        <w:rPr>
          <w:rFonts w:ascii="Arial" w:hAnsi="Arial" w:cs="Arial"/>
          <w:b/>
          <w:bCs/>
          <w:noProof/>
        </w:rPr>
        <w:tab/>
        <w:t xml:space="preserve">Entgelte für regionale oder strukturelle Besonderheiten gemäß </w:t>
      </w:r>
      <w:r w:rsidR="00B62FD4">
        <w:rPr>
          <w:rFonts w:ascii="Arial" w:hAnsi="Arial" w:cs="Arial"/>
          <w:b/>
          <w:bCs/>
          <w:noProof/>
        </w:rPr>
        <w:t>§ </w:t>
      </w:r>
      <w:r w:rsidR="00B62FD4" w:rsidRPr="00F0604F">
        <w:rPr>
          <w:rFonts w:ascii="Arial" w:hAnsi="Arial" w:cs="Arial"/>
          <w:b/>
          <w:bCs/>
          <w:noProof/>
        </w:rPr>
        <w:t xml:space="preserve">6 </w:t>
      </w:r>
      <w:r w:rsidR="00B62FD4">
        <w:rPr>
          <w:rFonts w:ascii="Arial" w:hAnsi="Arial" w:cs="Arial"/>
          <w:b/>
          <w:bCs/>
          <w:noProof/>
        </w:rPr>
        <w:t>Abs. </w:t>
      </w:r>
      <w:r w:rsidR="00B62FD4" w:rsidRPr="00F0604F">
        <w:rPr>
          <w:rFonts w:ascii="Arial" w:hAnsi="Arial" w:cs="Arial"/>
          <w:b/>
          <w:bCs/>
          <w:noProof/>
        </w:rPr>
        <w:t>2 BPflV</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Für regionale oder strukturelle Besonderheiten in der Leistungserbringung, die nicht bereits sachgerecht vergütet werden, rechnet das Krankenhaus gemäß </w:t>
      </w:r>
      <w:r>
        <w:rPr>
          <w:rFonts w:ascii="Arial" w:hAnsi="Arial" w:cs="Arial"/>
          <w:noProof/>
        </w:rPr>
        <w:t>§ </w:t>
      </w:r>
      <w:r w:rsidRPr="00F0604F">
        <w:rPr>
          <w:rFonts w:ascii="Arial" w:hAnsi="Arial" w:cs="Arial"/>
          <w:noProof/>
        </w:rPr>
        <w:t xml:space="preserve">6 </w:t>
      </w:r>
      <w:r>
        <w:rPr>
          <w:rFonts w:ascii="Arial" w:hAnsi="Arial" w:cs="Arial"/>
          <w:noProof/>
        </w:rPr>
        <w:t>Abs. </w:t>
      </w:r>
      <w:r w:rsidRPr="00F0604F">
        <w:rPr>
          <w:rFonts w:ascii="Arial" w:hAnsi="Arial" w:cs="Arial"/>
          <w:noProof/>
        </w:rPr>
        <w:t xml:space="preserve">2 BPflV folgende </w:t>
      </w:r>
      <w:r>
        <w:rPr>
          <w:rFonts w:ascii="Arial" w:hAnsi="Arial" w:cs="Arial"/>
          <w:noProof/>
        </w:rPr>
        <w:t>t</w:t>
      </w:r>
      <w:r w:rsidRPr="00F0604F">
        <w:rPr>
          <w:rFonts w:ascii="Arial" w:hAnsi="Arial" w:cs="Arial"/>
          <w:noProof/>
        </w:rPr>
        <w:t>ages-, fall- oder zeitraumbezogene Entgelte oder Zusatzentgelte ab:</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ind w:left="360"/>
        <w:jc w:val="both"/>
        <w:rPr>
          <w:rFonts w:ascii="Arial" w:hAnsi="Arial" w:cs="Arial"/>
          <w:noProof/>
        </w:rPr>
      </w:pPr>
      <w:r w:rsidRPr="00F0604F">
        <w:rPr>
          <w:rFonts w:ascii="Arial" w:hAnsi="Arial" w:cs="Arial"/>
          <w:noProof/>
        </w:rPr>
        <w:t>_______________</w:t>
      </w:r>
    </w:p>
    <w:p w:rsidR="00B62FD4" w:rsidRPr="00F0604F" w:rsidRDefault="00B62FD4" w:rsidP="00B62FD4">
      <w:pPr>
        <w:autoSpaceDE w:val="0"/>
        <w:autoSpaceDN w:val="0"/>
        <w:adjustRightInd w:val="0"/>
        <w:jc w:val="both"/>
        <w:rPr>
          <w:rFonts w:ascii="Arial" w:hAnsi="Arial" w:cs="Arial"/>
          <w:noProof/>
        </w:rPr>
      </w:pPr>
    </w:p>
    <w:p w:rsidR="00B62FD4" w:rsidRDefault="00B62FD4" w:rsidP="00B62FD4">
      <w:pPr>
        <w:rPr>
          <w:rFonts w:ascii="Arial" w:hAnsi="Arial" w:cs="Arial"/>
          <w:b/>
          <w:bCs/>
          <w:noProof/>
        </w:rPr>
      </w:pPr>
    </w:p>
    <w:p w:rsidR="00916299" w:rsidRPr="00A507FB" w:rsidRDefault="00A507FB" w:rsidP="001E264C">
      <w:pPr>
        <w:pBdr>
          <w:top w:val="single" w:sz="4" w:space="1" w:color="auto"/>
          <w:left w:val="single" w:sz="4" w:space="4" w:color="auto"/>
          <w:bottom w:val="single" w:sz="4" w:space="1" w:color="auto"/>
          <w:right w:val="single" w:sz="4" w:space="4" w:color="auto"/>
        </w:pBdr>
        <w:shd w:val="clear" w:color="auto" w:fill="BFBFBF"/>
        <w:ind w:left="700" w:hanging="700"/>
        <w:jc w:val="both"/>
        <w:rPr>
          <w:rFonts w:ascii="Arial" w:hAnsi="Arial" w:cs="Arial"/>
          <w:b/>
          <w:bCs/>
          <w:iCs/>
        </w:rPr>
      </w:pPr>
      <w:r>
        <w:rPr>
          <w:rFonts w:ascii="Arial" w:hAnsi="Arial" w:cs="Arial"/>
          <w:b/>
          <w:bCs/>
          <w:iCs/>
        </w:rPr>
        <w:t>9</w:t>
      </w:r>
      <w:r w:rsidR="00916299" w:rsidRPr="00A507FB">
        <w:rPr>
          <w:rFonts w:ascii="Arial" w:hAnsi="Arial" w:cs="Arial"/>
          <w:b/>
          <w:bCs/>
          <w:iCs/>
        </w:rPr>
        <w:t xml:space="preserve">. Zuschlag zur Abgeltung von Preis – und Mengensteigerungen infolge des </w:t>
      </w:r>
      <w:proofErr w:type="spellStart"/>
      <w:r w:rsidR="00916299" w:rsidRPr="00A507FB">
        <w:rPr>
          <w:rFonts w:ascii="Arial" w:hAnsi="Arial" w:cs="Arial"/>
          <w:b/>
          <w:bCs/>
          <w:iCs/>
        </w:rPr>
        <w:t>Coronavirus</w:t>
      </w:r>
      <w:proofErr w:type="spellEnd"/>
      <w:r w:rsidR="00916299" w:rsidRPr="00A507FB">
        <w:rPr>
          <w:rFonts w:ascii="Arial" w:hAnsi="Arial" w:cs="Arial"/>
          <w:b/>
          <w:bCs/>
          <w:iCs/>
        </w:rPr>
        <w:t xml:space="preserve"> SARS-CoV-2 nach § 21 Abs. 6 KHG</w:t>
      </w:r>
    </w:p>
    <w:p w:rsidR="00916299" w:rsidRPr="00A507FB" w:rsidRDefault="00916299" w:rsidP="00916299">
      <w:pPr>
        <w:ind w:left="700" w:hanging="700"/>
        <w:jc w:val="both"/>
        <w:rPr>
          <w:rFonts w:ascii="Arial" w:hAnsi="Arial" w:cs="Arial"/>
          <w:iCs/>
        </w:rPr>
      </w:pPr>
    </w:p>
    <w:p w:rsidR="00916299" w:rsidRPr="00A507FB" w:rsidRDefault="00916299" w:rsidP="00916299">
      <w:pPr>
        <w:numPr>
          <w:ilvl w:val="0"/>
          <w:numId w:val="6"/>
        </w:numPr>
        <w:contextualSpacing/>
        <w:jc w:val="both"/>
        <w:rPr>
          <w:rFonts w:ascii="Arial" w:hAnsi="Arial" w:cs="Arial"/>
          <w:iCs/>
        </w:rPr>
      </w:pPr>
      <w:r w:rsidRPr="00A507FB">
        <w:rPr>
          <w:rFonts w:ascii="Arial" w:hAnsi="Arial" w:cs="Arial"/>
          <w:iCs/>
        </w:rPr>
        <w:t>Zuschlag zur pauschalen Abgeltung von Preis – und Mengensteigerungen i</w:t>
      </w:r>
      <w:r w:rsidRPr="00A507FB">
        <w:rPr>
          <w:rFonts w:ascii="Arial" w:hAnsi="Arial" w:cs="Arial"/>
          <w:iCs/>
        </w:rPr>
        <w:t>n</w:t>
      </w:r>
      <w:r w:rsidRPr="00A507FB">
        <w:rPr>
          <w:rFonts w:ascii="Arial" w:hAnsi="Arial" w:cs="Arial"/>
          <w:iCs/>
        </w:rPr>
        <w:t xml:space="preserve">folge des </w:t>
      </w:r>
      <w:proofErr w:type="spellStart"/>
      <w:r w:rsidRPr="00A507FB">
        <w:rPr>
          <w:rFonts w:ascii="Arial" w:hAnsi="Arial" w:cs="Arial"/>
          <w:iCs/>
        </w:rPr>
        <w:t>Coronavirus</w:t>
      </w:r>
      <w:proofErr w:type="spellEnd"/>
      <w:r w:rsidRPr="00A507FB">
        <w:rPr>
          <w:rFonts w:ascii="Arial" w:hAnsi="Arial" w:cs="Arial"/>
          <w:iCs/>
        </w:rPr>
        <w:t xml:space="preserve"> SARS-CoV-2, insbesondere bei persönlichen Schut</w:t>
      </w:r>
      <w:r w:rsidRPr="00A507FB">
        <w:rPr>
          <w:rFonts w:ascii="Arial" w:hAnsi="Arial" w:cs="Arial"/>
          <w:iCs/>
        </w:rPr>
        <w:t>z</w:t>
      </w:r>
      <w:r w:rsidRPr="00A507FB">
        <w:rPr>
          <w:rFonts w:ascii="Arial" w:hAnsi="Arial" w:cs="Arial"/>
          <w:iCs/>
        </w:rPr>
        <w:t>ausrüstungen, nach § 21 Abs. 6 KHG für jeden Patienten, der zwischen dem 01.04.2020 bis einschließlich zum 30.0</w:t>
      </w:r>
      <w:r w:rsidR="00796071">
        <w:rPr>
          <w:rFonts w:ascii="Arial" w:hAnsi="Arial" w:cs="Arial"/>
          <w:iCs/>
        </w:rPr>
        <w:t>9</w:t>
      </w:r>
      <w:r w:rsidRPr="00A507FB">
        <w:rPr>
          <w:rFonts w:ascii="Arial" w:hAnsi="Arial" w:cs="Arial"/>
          <w:iCs/>
        </w:rPr>
        <w:t>.2020  zur voll- oder teilstationären Behandlung in das Krankenhaus aufgenommen wird</w:t>
      </w:r>
    </w:p>
    <w:p w:rsidR="00916299" w:rsidRPr="00A507FB" w:rsidRDefault="00916299" w:rsidP="00916299">
      <w:pPr>
        <w:ind w:left="720"/>
        <w:contextualSpacing/>
        <w:jc w:val="center"/>
        <w:rPr>
          <w:rFonts w:ascii="Arial" w:hAnsi="Arial" w:cs="Arial"/>
          <w:iCs/>
        </w:rPr>
      </w:pPr>
    </w:p>
    <w:p w:rsidR="00796071" w:rsidRDefault="00916299" w:rsidP="00916299">
      <w:pPr>
        <w:jc w:val="center"/>
        <w:rPr>
          <w:rFonts w:ascii="Arial" w:hAnsi="Arial" w:cs="Arial"/>
          <w:iCs/>
        </w:rPr>
      </w:pPr>
      <w:r w:rsidRPr="00A507FB">
        <w:rPr>
          <w:rFonts w:ascii="Arial" w:hAnsi="Arial" w:cs="Arial"/>
          <w:iCs/>
        </w:rPr>
        <w:t>in Höhe von 50,00 € je voll- oder teilstationären Fall</w:t>
      </w:r>
    </w:p>
    <w:p w:rsidR="00796071" w:rsidRDefault="00796071" w:rsidP="00796071">
      <w:pPr>
        <w:ind w:left="720"/>
        <w:contextualSpacing/>
        <w:jc w:val="center"/>
        <w:rPr>
          <w:rFonts w:ascii="Arial" w:hAnsi="Arial" w:cs="Arial"/>
          <w:iCs/>
        </w:rPr>
      </w:pPr>
    </w:p>
    <w:p w:rsidR="00796071" w:rsidRDefault="00796071" w:rsidP="00796071">
      <w:pPr>
        <w:ind w:left="720"/>
        <w:contextualSpacing/>
        <w:jc w:val="center"/>
        <w:rPr>
          <w:rFonts w:ascii="Arial" w:hAnsi="Arial" w:cs="Arial"/>
          <w:iCs/>
        </w:rPr>
      </w:pPr>
      <w:r>
        <w:rPr>
          <w:rFonts w:ascii="Arial" w:hAnsi="Arial" w:cs="Arial"/>
          <w:iCs/>
        </w:rPr>
        <w:t>oder</w:t>
      </w:r>
    </w:p>
    <w:p w:rsidR="00796071" w:rsidRDefault="00796071" w:rsidP="00796071">
      <w:pPr>
        <w:ind w:left="720"/>
        <w:contextualSpacing/>
        <w:jc w:val="center"/>
        <w:rPr>
          <w:rFonts w:ascii="Arial" w:hAnsi="Arial" w:cs="Arial"/>
          <w:iCs/>
        </w:rPr>
      </w:pPr>
    </w:p>
    <w:p w:rsidR="00796071" w:rsidRDefault="00796071" w:rsidP="00796071">
      <w:pPr>
        <w:ind w:left="720"/>
        <w:contextualSpacing/>
        <w:jc w:val="center"/>
        <w:rPr>
          <w:rFonts w:ascii="Arial" w:hAnsi="Arial" w:cs="Arial"/>
          <w:iCs/>
        </w:rPr>
      </w:pPr>
      <w:r>
        <w:rPr>
          <w:rFonts w:ascii="Arial" w:hAnsi="Arial" w:cs="Arial"/>
          <w:iCs/>
        </w:rPr>
        <w:t xml:space="preserve">in Höhe von 100,00 € je voll- oder teilstationären Fall, </w:t>
      </w:r>
    </w:p>
    <w:p w:rsidR="00916299" w:rsidRPr="00A507FB" w:rsidRDefault="00796071" w:rsidP="00796071">
      <w:pPr>
        <w:jc w:val="center"/>
        <w:rPr>
          <w:rFonts w:ascii="Arial" w:hAnsi="Arial" w:cs="Arial"/>
          <w:noProof/>
        </w:rPr>
      </w:pPr>
      <w:r>
        <w:rPr>
          <w:rFonts w:ascii="Arial" w:hAnsi="Arial" w:cs="Arial"/>
          <w:iCs/>
        </w:rPr>
        <w:t xml:space="preserve">wenn die Patienten mit dem </w:t>
      </w:r>
      <w:proofErr w:type="spellStart"/>
      <w:r>
        <w:rPr>
          <w:rFonts w:ascii="Arial" w:hAnsi="Arial" w:cs="Arial"/>
          <w:iCs/>
        </w:rPr>
        <w:t>Coronavirus</w:t>
      </w:r>
      <w:proofErr w:type="spellEnd"/>
      <w:r>
        <w:rPr>
          <w:rFonts w:ascii="Arial" w:hAnsi="Arial" w:cs="Arial"/>
          <w:iCs/>
        </w:rPr>
        <w:t xml:space="preserve"> SARS-CoV-2 infiziert sind</w:t>
      </w:r>
      <w:r w:rsidR="00916299" w:rsidRPr="00A507FB">
        <w:rPr>
          <w:rFonts w:ascii="Arial" w:hAnsi="Arial" w:cs="Arial"/>
          <w:iCs/>
        </w:rPr>
        <w:t>.</w:t>
      </w:r>
    </w:p>
    <w:p w:rsidR="00916299" w:rsidRPr="00916299" w:rsidRDefault="00916299" w:rsidP="00B62FD4">
      <w:pPr>
        <w:rPr>
          <w:rFonts w:ascii="Arial" w:hAnsi="Arial" w:cs="Arial"/>
          <w:b/>
          <w:bCs/>
          <w:noProof/>
        </w:rPr>
      </w:pPr>
    </w:p>
    <w:p w:rsidR="00916299" w:rsidRDefault="00916299" w:rsidP="00B62FD4">
      <w:pPr>
        <w:rPr>
          <w:rFonts w:ascii="Arial" w:hAnsi="Arial" w:cs="Arial"/>
          <w:b/>
          <w:bCs/>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Pr>
          <w:rFonts w:ascii="Arial" w:hAnsi="Arial" w:cs="Arial"/>
          <w:b/>
          <w:bCs/>
          <w:noProof/>
        </w:rPr>
        <w:t>10</w:t>
      </w:r>
      <w:r w:rsidR="00B62FD4" w:rsidRPr="00F0604F">
        <w:rPr>
          <w:rFonts w:ascii="Arial" w:hAnsi="Arial" w:cs="Arial"/>
          <w:b/>
          <w:bCs/>
          <w:noProof/>
        </w:rPr>
        <w:t>.</w:t>
      </w:r>
      <w:r w:rsidR="00B62FD4" w:rsidRPr="00F0604F">
        <w:rPr>
          <w:rFonts w:ascii="Arial" w:hAnsi="Arial" w:cs="Arial"/>
          <w:b/>
          <w:bCs/>
          <w:noProof/>
        </w:rPr>
        <w:tab/>
        <w:t xml:space="preserve">Entgelte für vor- und nachstationäre Behandlungen gemäß </w:t>
      </w:r>
      <w:r w:rsidR="00B62FD4">
        <w:rPr>
          <w:rFonts w:ascii="Arial" w:hAnsi="Arial" w:cs="Arial"/>
          <w:b/>
          <w:bCs/>
          <w:noProof/>
        </w:rPr>
        <w:t>§ </w:t>
      </w:r>
      <w:r w:rsidR="00B62FD4" w:rsidRPr="00F0604F">
        <w:rPr>
          <w:rFonts w:ascii="Arial" w:hAnsi="Arial" w:cs="Arial"/>
          <w:b/>
          <w:bCs/>
          <w:noProof/>
        </w:rPr>
        <w:t>115a SGB V</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Gemäß </w:t>
      </w:r>
      <w:r>
        <w:rPr>
          <w:rFonts w:ascii="Arial" w:hAnsi="Arial" w:cs="Arial"/>
          <w:noProof/>
        </w:rPr>
        <w:t>§ </w:t>
      </w:r>
      <w:r w:rsidRPr="00F0604F">
        <w:rPr>
          <w:rFonts w:ascii="Arial" w:hAnsi="Arial" w:cs="Arial"/>
          <w:noProof/>
        </w:rPr>
        <w:t>115a SGB V berechnet das Krankenhaus für vor- und nachstationäre Behandlungen folgende Entgelte:</w:t>
      </w:r>
    </w:p>
    <w:p w:rsidR="00B62FD4" w:rsidRPr="00F0604F"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F0604F" w:rsidTr="004B60BD">
        <w:tc>
          <w:tcPr>
            <w:tcW w:w="6334" w:type="dxa"/>
            <w:shd w:val="clear" w:color="auto" w:fill="auto"/>
          </w:tcPr>
          <w:p w:rsidR="00B62FD4" w:rsidRPr="004B60BD" w:rsidRDefault="00B62FD4" w:rsidP="004B60BD">
            <w:pPr>
              <w:autoSpaceDE w:val="0"/>
              <w:autoSpaceDN w:val="0"/>
              <w:adjustRightInd w:val="0"/>
              <w:rPr>
                <w:rFonts w:ascii="Arial" w:hAnsi="Arial" w:cs="Arial"/>
                <w:b/>
              </w:rPr>
            </w:pPr>
            <w:r w:rsidRPr="004B60BD">
              <w:rPr>
                <w:rFonts w:ascii="Arial" w:hAnsi="Arial" w:cs="Arial"/>
                <w:b/>
                <w:noProof/>
              </w:rPr>
              <w:t>a) vorstationäre Behandlung</w:t>
            </w:r>
          </w:p>
          <w:p w:rsidR="00B62FD4" w:rsidRPr="004B60BD" w:rsidRDefault="00B62FD4" w:rsidP="004B60BD">
            <w:pPr>
              <w:autoSpaceDE w:val="0"/>
              <w:autoSpaceDN w:val="0"/>
              <w:adjustRightInd w:val="0"/>
              <w:rPr>
                <w:rFonts w:ascii="Arial" w:hAnsi="Arial" w:cs="Arial"/>
              </w:rPr>
            </w:pP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Kinder- und Jugendpsychiatrie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Psychosomatik</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Psychotherapeutische Medizin</w:t>
            </w:r>
          </w:p>
          <w:p w:rsidR="00B62FD4" w:rsidRPr="004B60BD" w:rsidRDefault="00B62FD4" w:rsidP="004B60BD">
            <w:pPr>
              <w:autoSpaceDE w:val="0"/>
              <w:autoSpaceDN w:val="0"/>
              <w:adjustRightInd w:val="0"/>
              <w:rPr>
                <w:rFonts w:ascii="Arial" w:hAnsi="Arial" w:cs="Arial"/>
                <w:noProof/>
              </w:rPr>
            </w:pPr>
          </w:p>
        </w:tc>
        <w:tc>
          <w:tcPr>
            <w:tcW w:w="2633" w:type="dxa"/>
            <w:shd w:val="clear" w:color="auto" w:fill="auto"/>
          </w:tcPr>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tc>
      </w:tr>
      <w:tr w:rsidR="004B60BD" w:rsidRPr="00F0604F" w:rsidTr="004B60BD">
        <w:tc>
          <w:tcPr>
            <w:tcW w:w="6334" w:type="dxa"/>
            <w:shd w:val="clear" w:color="auto" w:fill="auto"/>
          </w:tcPr>
          <w:p w:rsidR="00B62FD4" w:rsidRPr="004B60BD" w:rsidRDefault="00B62FD4" w:rsidP="004B60BD">
            <w:pPr>
              <w:autoSpaceDE w:val="0"/>
              <w:autoSpaceDN w:val="0"/>
              <w:adjustRightInd w:val="0"/>
              <w:rPr>
                <w:rFonts w:ascii="Arial" w:hAnsi="Arial" w:cs="Arial"/>
                <w:b/>
                <w:noProof/>
              </w:rPr>
            </w:pPr>
            <w:r w:rsidRPr="004B60BD">
              <w:rPr>
                <w:rFonts w:ascii="Arial" w:hAnsi="Arial" w:cs="Arial"/>
                <w:b/>
                <w:noProof/>
              </w:rPr>
              <w:t>b) nachstationäre Behandlung</w:t>
            </w:r>
          </w:p>
          <w:p w:rsidR="00B62FD4" w:rsidRPr="004B60BD" w:rsidRDefault="00B62FD4" w:rsidP="004B60BD">
            <w:pPr>
              <w:autoSpaceDE w:val="0"/>
              <w:autoSpaceDN w:val="0"/>
              <w:adjustRightInd w:val="0"/>
              <w:rPr>
                <w:rFonts w:ascii="Arial" w:hAnsi="Arial" w:cs="Arial"/>
                <w:noProof/>
              </w:rPr>
            </w:pP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Kinder- und Jugendpsychiatrie und -psychotherapie</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Psychosomatik</w:t>
            </w:r>
          </w:p>
          <w:p w:rsidR="00B62FD4" w:rsidRPr="004B60BD" w:rsidRDefault="00B62FD4" w:rsidP="004B60BD">
            <w:pPr>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Psychotherapeutische Medizin</w:t>
            </w:r>
          </w:p>
          <w:p w:rsidR="00B62FD4" w:rsidRPr="004B60BD" w:rsidRDefault="00B62FD4" w:rsidP="004B60BD">
            <w:pPr>
              <w:autoSpaceDE w:val="0"/>
              <w:autoSpaceDN w:val="0"/>
              <w:adjustRightInd w:val="0"/>
              <w:contextualSpacing/>
              <w:rPr>
                <w:rFonts w:ascii="Arial" w:hAnsi="Arial" w:cs="Arial"/>
                <w:noProof/>
              </w:rPr>
            </w:pPr>
          </w:p>
        </w:tc>
        <w:tc>
          <w:tcPr>
            <w:tcW w:w="2633" w:type="dxa"/>
            <w:shd w:val="clear" w:color="auto" w:fill="auto"/>
          </w:tcPr>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p w:rsidR="00B62FD4" w:rsidRPr="004B60BD" w:rsidRDefault="00B62FD4" w:rsidP="004B60BD">
            <w:pPr>
              <w:autoSpaceDE w:val="0"/>
              <w:autoSpaceDN w:val="0"/>
              <w:adjustRightInd w:val="0"/>
              <w:jc w:val="center"/>
              <w:rPr>
                <w:rFonts w:ascii="Arial" w:hAnsi="Arial" w:cs="Arial"/>
                <w:noProof/>
              </w:rPr>
            </w:pPr>
            <w:r w:rsidRPr="004B60BD">
              <w:rPr>
                <w:rFonts w:ascii="Arial" w:hAnsi="Arial" w:cs="Arial"/>
                <w:noProof/>
              </w:rPr>
              <w:t>____ €</w:t>
            </w:r>
          </w:p>
        </w:tc>
      </w:tr>
      <w:tr w:rsidR="004B60BD" w:rsidRPr="00F0604F" w:rsidTr="004B60BD">
        <w:tc>
          <w:tcPr>
            <w:tcW w:w="8967" w:type="dxa"/>
            <w:gridSpan w:val="2"/>
            <w:shd w:val="clear" w:color="auto" w:fill="auto"/>
          </w:tcPr>
          <w:p w:rsidR="00B62FD4" w:rsidRPr="004B60BD" w:rsidRDefault="00B62FD4" w:rsidP="004B60BD">
            <w:pPr>
              <w:keepNext/>
              <w:keepLines/>
              <w:autoSpaceDE w:val="0"/>
              <w:autoSpaceDN w:val="0"/>
              <w:adjustRightInd w:val="0"/>
              <w:ind w:right="-250"/>
              <w:rPr>
                <w:rFonts w:ascii="Arial" w:hAnsi="Arial" w:cs="Arial"/>
                <w:b/>
                <w:bCs/>
                <w:noProof/>
              </w:rPr>
            </w:pPr>
            <w:r w:rsidRPr="004B60BD">
              <w:rPr>
                <w:rFonts w:ascii="Arial" w:hAnsi="Arial" w:cs="Arial"/>
                <w:b/>
                <w:bCs/>
                <w:noProof/>
              </w:rPr>
              <w:lastRenderedPageBreak/>
              <w:t>c) Leistungen mit medizinisch-technischen Großgeräten</w:t>
            </w:r>
          </w:p>
          <w:p w:rsidR="00B62FD4" w:rsidRPr="004B60BD" w:rsidRDefault="00B62FD4" w:rsidP="004B60BD">
            <w:pPr>
              <w:keepNext/>
              <w:keepLines/>
              <w:autoSpaceDE w:val="0"/>
              <w:autoSpaceDN w:val="0"/>
              <w:adjustRightInd w:val="0"/>
              <w:ind w:left="713" w:hanging="713"/>
              <w:jc w:val="both"/>
              <w:rPr>
                <w:rFonts w:ascii="Arial" w:hAnsi="Arial" w:cs="Arial"/>
                <w:noProof/>
              </w:rPr>
            </w:pP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keepNext/>
              <w:keepLines/>
              <w:autoSpaceDE w:val="0"/>
              <w:autoSpaceDN w:val="0"/>
              <w:adjustRightInd w:val="0"/>
              <w:ind w:left="304" w:hanging="304"/>
              <w:rPr>
                <w:rFonts w:ascii="Arial" w:hAnsi="Arial" w:cs="Arial"/>
                <w:noProof/>
              </w:rPr>
            </w:pPr>
            <w:r w:rsidRPr="004B60BD">
              <w:rPr>
                <w:rFonts w:ascii="Arial" w:hAnsi="Arial" w:cs="Arial"/>
                <w:noProof/>
              </w:rPr>
              <w:t>-</w:t>
            </w:r>
            <w:r w:rsidRPr="004B60BD">
              <w:rPr>
                <w:rFonts w:ascii="Arial" w:hAnsi="Arial" w:cs="Arial"/>
                <w:noProof/>
              </w:rPr>
              <w:tab/>
              <w:t>______________________________________</w:t>
            </w:r>
          </w:p>
          <w:p w:rsidR="00B62FD4" w:rsidRPr="004B60BD" w:rsidRDefault="00B62FD4" w:rsidP="004B60BD">
            <w:pPr>
              <w:autoSpaceDE w:val="0"/>
              <w:autoSpaceDN w:val="0"/>
              <w:adjustRightInd w:val="0"/>
              <w:jc w:val="center"/>
              <w:rPr>
                <w:rFonts w:ascii="Arial" w:hAnsi="Arial" w:cs="Arial"/>
                <w:noProof/>
              </w:rPr>
            </w:pPr>
          </w:p>
        </w:tc>
      </w:tr>
    </w:tbl>
    <w:p w:rsidR="00B62FD4" w:rsidRDefault="00B62FD4" w:rsidP="00B62FD4">
      <w:pPr>
        <w:autoSpaceDE w:val="0"/>
        <w:autoSpaceDN w:val="0"/>
        <w:adjustRightInd w:val="0"/>
        <w:ind w:left="360"/>
        <w:jc w:val="both"/>
        <w:rPr>
          <w:rFonts w:ascii="Arial" w:hAnsi="Arial" w:cs="Arial"/>
          <w:noProof/>
        </w:rPr>
      </w:pPr>
    </w:p>
    <w:p w:rsidR="00B62FD4" w:rsidRPr="00F0604F" w:rsidRDefault="00B62FD4" w:rsidP="00C66E5B">
      <w:pPr>
        <w:autoSpaceDE w:val="0"/>
        <w:autoSpaceDN w:val="0"/>
        <w:adjustRightInd w:val="0"/>
        <w:jc w:val="both"/>
        <w:rPr>
          <w:rFonts w:ascii="Arial" w:hAnsi="Arial" w:cs="Arial"/>
          <w:noProof/>
        </w:rPr>
      </w:pPr>
    </w:p>
    <w:p w:rsidR="00B62FD4" w:rsidRPr="00F0604F"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Pr>
          <w:rFonts w:ascii="Arial" w:hAnsi="Arial" w:cs="Arial"/>
          <w:b/>
          <w:bCs/>
          <w:noProof/>
        </w:rPr>
        <w:t>11</w:t>
      </w:r>
      <w:r w:rsidR="00B62FD4" w:rsidRPr="00F0604F">
        <w:rPr>
          <w:rFonts w:ascii="Arial" w:hAnsi="Arial" w:cs="Arial"/>
          <w:b/>
          <w:bCs/>
          <w:noProof/>
        </w:rPr>
        <w:t>.</w:t>
      </w:r>
      <w:r w:rsidR="00B62FD4" w:rsidRPr="00F0604F">
        <w:rPr>
          <w:rFonts w:ascii="Arial" w:hAnsi="Arial" w:cs="Arial"/>
          <w:noProof/>
        </w:rPr>
        <w:t xml:space="preserve"> </w:t>
      </w:r>
      <w:r w:rsidR="00B62FD4" w:rsidRPr="00F0604F">
        <w:rPr>
          <w:rFonts w:ascii="Arial" w:hAnsi="Arial" w:cs="Arial"/>
          <w:noProof/>
        </w:rPr>
        <w:tab/>
      </w:r>
      <w:r w:rsidR="00B62FD4" w:rsidRPr="00F0604F">
        <w:rPr>
          <w:rFonts w:ascii="Arial" w:hAnsi="Arial" w:cs="Arial"/>
          <w:b/>
          <w:bCs/>
          <w:noProof/>
        </w:rPr>
        <w:t>Entgelte für sonstige Leistungen</w:t>
      </w:r>
    </w:p>
    <w:p w:rsidR="00B62FD4" w:rsidRPr="00F0604F" w:rsidRDefault="00B62FD4" w:rsidP="00B62FD4">
      <w:pPr>
        <w:tabs>
          <w:tab w:val="left" w:pos="709"/>
        </w:tabs>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 xml:space="preserve">1. </w:t>
      </w:r>
      <w:r w:rsidRPr="00F0604F">
        <w:rPr>
          <w:rFonts w:ascii="Arial" w:hAnsi="Arial" w:cs="Arial"/>
          <w:noProof/>
        </w:rPr>
        <w:tab/>
        <w:t>Für Leistungen im Zusammenhang mit dem stationären Aufenthalt aus Anlass einer Begutachtung berechnen das Krankenhaus sowie der liquidations</w:t>
      </w:r>
      <w:r>
        <w:rPr>
          <w:rFonts w:ascii="Arial" w:hAnsi="Arial" w:cs="Arial"/>
          <w:noProof/>
        </w:rPr>
        <w:softHyphen/>
      </w:r>
      <w:r w:rsidRPr="00F0604F">
        <w:rPr>
          <w:rFonts w:ascii="Arial" w:hAnsi="Arial" w:cs="Arial"/>
          <w:noProof/>
        </w:rPr>
        <w:t>berechtigte Arzt ein Entgelt nach Aufwand.</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2.</w:t>
      </w:r>
      <w:r w:rsidRPr="00F0604F">
        <w:rPr>
          <w:rFonts w:ascii="Arial" w:hAnsi="Arial" w:cs="Arial"/>
          <w:noProof/>
        </w:rPr>
        <w:tab/>
        <w:t xml:space="preserve">Für die Vornahme der Leichenschau und die Ausstellung einer Todesbescheinigung berechnet das Krankenhaus </w:t>
      </w:r>
      <w:r>
        <w:rPr>
          <w:rFonts w:ascii="Arial" w:hAnsi="Arial" w:cs="Arial"/>
          <w:noProof/>
        </w:rPr>
        <w:t>____</w:t>
      </w:r>
      <w:r w:rsidRPr="00F0604F">
        <w:rPr>
          <w:rFonts w:ascii="Arial" w:hAnsi="Arial" w:cs="Arial"/>
          <w:noProof/>
        </w:rPr>
        <w:t xml:space="preserve"> €.</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noProof/>
        </w:rPr>
      </w:pPr>
      <w:r w:rsidRPr="00F0604F">
        <w:rPr>
          <w:rFonts w:ascii="Arial" w:hAnsi="Arial" w:cs="Arial"/>
          <w:noProof/>
        </w:rPr>
        <w:t>3.</w:t>
      </w:r>
      <w:r w:rsidRPr="00F0604F">
        <w:rPr>
          <w:rFonts w:ascii="Arial" w:hAnsi="Arial" w:cs="Arial"/>
          <w:noProof/>
        </w:rPr>
        <w:tab/>
        <w:t>…</w:t>
      </w:r>
    </w:p>
    <w:p w:rsidR="00B62FD4" w:rsidRPr="00F0604F" w:rsidRDefault="00B62FD4" w:rsidP="00B62FD4">
      <w:pPr>
        <w:autoSpaceDE w:val="0"/>
        <w:autoSpaceDN w:val="0"/>
        <w:adjustRightInd w:val="0"/>
        <w:ind w:left="360" w:hanging="360"/>
        <w:jc w:val="both"/>
        <w:rPr>
          <w:rFonts w:ascii="Arial" w:hAnsi="Arial" w:cs="Arial"/>
          <w:noProof/>
        </w:rPr>
      </w:pPr>
    </w:p>
    <w:p w:rsidR="00B62FD4" w:rsidRDefault="00B62FD4" w:rsidP="00B62FD4">
      <w:pPr>
        <w:rPr>
          <w:rFonts w:ascii="Arial" w:hAnsi="Arial" w:cs="Arial"/>
          <w:b/>
          <w:bCs/>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F0604F">
        <w:rPr>
          <w:rFonts w:ascii="Arial" w:hAnsi="Arial" w:cs="Arial"/>
          <w:b/>
          <w:bCs/>
          <w:noProof/>
        </w:rPr>
        <w:t>1</w:t>
      </w:r>
      <w:r w:rsidR="00A507FB">
        <w:rPr>
          <w:rFonts w:ascii="Arial" w:hAnsi="Arial" w:cs="Arial"/>
          <w:b/>
          <w:bCs/>
          <w:noProof/>
        </w:rPr>
        <w:t>2</w:t>
      </w:r>
      <w:r w:rsidRPr="00F0604F">
        <w:rPr>
          <w:rFonts w:ascii="Arial" w:hAnsi="Arial" w:cs="Arial"/>
          <w:b/>
          <w:bCs/>
          <w:noProof/>
        </w:rPr>
        <w:t>.</w:t>
      </w:r>
      <w:r w:rsidRPr="00F0604F">
        <w:rPr>
          <w:rFonts w:ascii="Arial" w:hAnsi="Arial" w:cs="Arial"/>
          <w:b/>
          <w:bCs/>
          <w:noProof/>
        </w:rPr>
        <w:tab/>
        <w:t>Zuzahlungen</w:t>
      </w:r>
    </w:p>
    <w:p w:rsidR="00B62FD4" w:rsidRPr="00F0604F" w:rsidRDefault="00B62FD4" w:rsidP="00B62FD4">
      <w:pPr>
        <w:shd w:val="clear" w:color="auto" w:fill="FFFFFF"/>
        <w:tabs>
          <w:tab w:val="left" w:pos="3210"/>
        </w:tabs>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ind w:left="426" w:hanging="426"/>
        <w:jc w:val="both"/>
        <w:rPr>
          <w:rFonts w:ascii="Arial" w:hAnsi="Arial" w:cs="Arial"/>
          <w:b/>
          <w:bCs/>
          <w:noProof/>
        </w:rPr>
      </w:pPr>
      <w:r w:rsidRPr="00F0604F">
        <w:rPr>
          <w:rFonts w:ascii="Arial" w:hAnsi="Arial" w:cs="Arial"/>
          <w:b/>
          <w:bCs/>
          <w:noProof/>
        </w:rPr>
        <w:t>Zuzahlungspflicht der gesetzlich versicherten Patienten</w:t>
      </w:r>
    </w:p>
    <w:p w:rsidR="00B62FD4" w:rsidRPr="00F0604F" w:rsidRDefault="00B62FD4" w:rsidP="00B62FD4">
      <w:pPr>
        <w:autoSpaceDE w:val="0"/>
        <w:autoSpaceDN w:val="0"/>
        <w:adjustRightInd w:val="0"/>
        <w:ind w:left="360" w:hanging="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Als Eigenbeteiligung zieht das Krankenhaus vom gesetzlich versicherten Patienten von Beginn der vollstationären Krankenhausbehandlung an </w:t>
      </w:r>
      <w:r>
        <w:rPr>
          <w:rFonts w:ascii="Arial" w:hAnsi="Arial" w:cs="Arial"/>
          <w:noProof/>
        </w:rPr>
        <w:t>–</w:t>
      </w:r>
      <w:r w:rsidRPr="00F0604F">
        <w:rPr>
          <w:rFonts w:ascii="Arial" w:hAnsi="Arial" w:cs="Arial"/>
          <w:noProof/>
        </w:rPr>
        <w:t xml:space="preserve"> innerhalb eines Kalenderjahres für höchstens 28 Tage </w:t>
      </w:r>
      <w:r>
        <w:rPr>
          <w:rFonts w:ascii="Arial" w:hAnsi="Arial" w:cs="Arial"/>
          <w:noProof/>
        </w:rPr>
        <w:t>–</w:t>
      </w:r>
      <w:r w:rsidRPr="00F0604F">
        <w:rPr>
          <w:rFonts w:ascii="Arial" w:hAnsi="Arial" w:cs="Arial"/>
          <w:noProof/>
        </w:rPr>
        <w:t xml:space="preserve"> eine Zuzahlung ein (</w:t>
      </w:r>
      <w:r>
        <w:rPr>
          <w:rFonts w:ascii="Arial" w:hAnsi="Arial" w:cs="Arial"/>
          <w:noProof/>
        </w:rPr>
        <w:t>§ </w:t>
      </w:r>
      <w:r w:rsidRPr="00F0604F">
        <w:rPr>
          <w:rFonts w:ascii="Arial" w:hAnsi="Arial" w:cs="Arial"/>
          <w:noProof/>
        </w:rPr>
        <w:t xml:space="preserve">39 </w:t>
      </w:r>
      <w:r>
        <w:rPr>
          <w:rFonts w:ascii="Arial" w:hAnsi="Arial" w:cs="Arial"/>
          <w:noProof/>
        </w:rPr>
        <w:t>Abs. </w:t>
      </w:r>
      <w:r w:rsidRPr="00F0604F">
        <w:rPr>
          <w:rFonts w:ascii="Arial" w:hAnsi="Arial" w:cs="Arial"/>
          <w:noProof/>
        </w:rPr>
        <w:t>4 SGB V). Der Zuzahlungsbetrag beträgt zurzeit € 10,- je Kalendertag (</w:t>
      </w:r>
      <w:r>
        <w:rPr>
          <w:rFonts w:ascii="Arial" w:hAnsi="Arial" w:cs="Arial"/>
          <w:noProof/>
        </w:rPr>
        <w:t>§ </w:t>
      </w:r>
      <w:r w:rsidRPr="00F0604F">
        <w:rPr>
          <w:rFonts w:ascii="Arial" w:hAnsi="Arial" w:cs="Arial"/>
          <w:noProof/>
        </w:rPr>
        <w:t xml:space="preserve">61 S. 2 SGB V). Dieser Betrag wird vom Krankenhaus nach </w:t>
      </w:r>
      <w:r>
        <w:rPr>
          <w:rFonts w:ascii="Arial" w:hAnsi="Arial" w:cs="Arial"/>
          <w:noProof/>
        </w:rPr>
        <w:t>§ </w:t>
      </w:r>
      <w:r w:rsidRPr="00F0604F">
        <w:rPr>
          <w:rFonts w:ascii="Arial" w:hAnsi="Arial" w:cs="Arial"/>
          <w:noProof/>
        </w:rPr>
        <w:t xml:space="preserve">43c </w:t>
      </w:r>
      <w:r>
        <w:rPr>
          <w:rFonts w:ascii="Arial" w:hAnsi="Arial" w:cs="Arial"/>
          <w:noProof/>
        </w:rPr>
        <w:t>Abs. </w:t>
      </w:r>
      <w:r w:rsidRPr="00F0604F">
        <w:rPr>
          <w:rFonts w:ascii="Arial" w:hAnsi="Arial" w:cs="Arial"/>
          <w:noProof/>
        </w:rPr>
        <w:t xml:space="preserve">3 SGB V </w:t>
      </w:r>
      <w:r w:rsidRPr="00F0604F">
        <w:rPr>
          <w:rFonts w:ascii="Arial" w:hAnsi="Arial" w:cs="Arial"/>
          <w:b/>
          <w:noProof/>
        </w:rPr>
        <w:t>im Auftrag der gesetzlichen Krankenkassen</w:t>
      </w:r>
      <w:r w:rsidRPr="00F0604F">
        <w:rPr>
          <w:rFonts w:ascii="Arial" w:hAnsi="Arial" w:cs="Arial"/>
          <w:noProof/>
        </w:rPr>
        <w:t xml:space="preserve"> beim Patienten eingefordert. </w:t>
      </w: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F0604F">
        <w:rPr>
          <w:rFonts w:ascii="Arial" w:hAnsi="Arial" w:cs="Arial"/>
          <w:b/>
          <w:bCs/>
          <w:noProof/>
        </w:rPr>
        <w:t>1</w:t>
      </w:r>
      <w:r w:rsidR="00A507FB">
        <w:rPr>
          <w:rFonts w:ascii="Arial" w:hAnsi="Arial" w:cs="Arial"/>
          <w:b/>
          <w:bCs/>
          <w:noProof/>
        </w:rPr>
        <w:t>3</w:t>
      </w:r>
      <w:r w:rsidRPr="00F0604F">
        <w:rPr>
          <w:rFonts w:ascii="Arial" w:hAnsi="Arial" w:cs="Arial"/>
          <w:b/>
          <w:bCs/>
          <w:noProof/>
        </w:rPr>
        <w:t>.</w:t>
      </w:r>
      <w:r w:rsidRPr="00F0604F">
        <w:rPr>
          <w:rFonts w:ascii="Arial" w:hAnsi="Arial" w:cs="Arial"/>
          <w:noProof/>
        </w:rPr>
        <w:t xml:space="preserve"> </w:t>
      </w:r>
      <w:r w:rsidRPr="00F0604F">
        <w:rPr>
          <w:rFonts w:ascii="Arial" w:hAnsi="Arial" w:cs="Arial"/>
          <w:noProof/>
        </w:rPr>
        <w:tab/>
      </w:r>
      <w:r w:rsidRPr="00F0604F">
        <w:rPr>
          <w:rFonts w:ascii="Arial" w:hAnsi="Arial" w:cs="Arial"/>
          <w:b/>
          <w:bCs/>
          <w:noProof/>
        </w:rPr>
        <w:t xml:space="preserve">Wiederaufnahme und Rückverlegung </w:t>
      </w:r>
    </w:p>
    <w:p w:rsidR="00B62FD4" w:rsidRPr="00F0604F" w:rsidRDefault="00B62FD4" w:rsidP="00B62FD4">
      <w:pPr>
        <w:autoSpaceDE w:val="0"/>
        <w:autoSpaceDN w:val="0"/>
        <w:adjustRightInd w:val="0"/>
        <w:ind w:left="72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Im Falle der Wiederaufnahme in dassselbe Krankenhaus gemäß </w:t>
      </w:r>
      <w:r>
        <w:rPr>
          <w:rFonts w:ascii="Arial" w:hAnsi="Arial" w:cs="Arial"/>
          <w:noProof/>
        </w:rPr>
        <w:t>§ </w:t>
      </w:r>
      <w:r w:rsidRPr="00F0604F">
        <w:rPr>
          <w:rFonts w:ascii="Arial" w:hAnsi="Arial" w:cs="Arial"/>
          <w:noProof/>
        </w:rPr>
        <w:t xml:space="preserve">2 </w:t>
      </w:r>
      <w:r>
        <w:rPr>
          <w:rFonts w:ascii="Arial" w:hAnsi="Arial" w:cs="Arial"/>
          <w:noProof/>
        </w:rPr>
        <w:t>Abs. </w:t>
      </w:r>
      <w:r w:rsidRPr="00F0604F">
        <w:rPr>
          <w:rFonts w:ascii="Arial" w:hAnsi="Arial" w:cs="Arial"/>
          <w:noProof/>
        </w:rPr>
        <w:t xml:space="preserve">1 und 2 PEPPV 2020 oder der Rückverlegung gemäß </w:t>
      </w:r>
      <w:r>
        <w:rPr>
          <w:rFonts w:ascii="Arial" w:hAnsi="Arial" w:cs="Arial"/>
          <w:noProof/>
        </w:rPr>
        <w:t>§ </w:t>
      </w:r>
      <w:r w:rsidRPr="00F0604F">
        <w:rPr>
          <w:rFonts w:ascii="Arial" w:hAnsi="Arial" w:cs="Arial"/>
          <w:noProof/>
        </w:rPr>
        <w:t xml:space="preserve">3 </w:t>
      </w:r>
      <w:r>
        <w:rPr>
          <w:rFonts w:ascii="Arial" w:hAnsi="Arial" w:cs="Arial"/>
          <w:noProof/>
        </w:rPr>
        <w:t>Abs. </w:t>
      </w:r>
      <w:r w:rsidRPr="00F0604F">
        <w:rPr>
          <w:rFonts w:ascii="Arial" w:hAnsi="Arial" w:cs="Arial"/>
          <w:noProof/>
        </w:rPr>
        <w:t xml:space="preserve">2 PEPPV 2020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w:t>
      </w:r>
      <w:r w:rsidRPr="00F0604F">
        <w:rPr>
          <w:rFonts w:ascii="Arial" w:hAnsi="Arial" w:cs="Arial"/>
          <w:noProof/>
        </w:rPr>
        <w:lastRenderedPageBreak/>
        <w:t>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rsidR="00B62FD4" w:rsidRPr="00F0604F" w:rsidRDefault="00B62FD4" w:rsidP="00B62FD4">
      <w:pPr>
        <w:autoSpaceDE w:val="0"/>
        <w:autoSpaceDN w:val="0"/>
        <w:adjustRightInd w:val="0"/>
        <w:rPr>
          <w:rFonts w:ascii="Arial" w:hAnsi="Arial" w:cs="Arial"/>
          <w:color w:val="000000"/>
        </w:rPr>
      </w:pPr>
    </w:p>
    <w:p w:rsidR="00B62FD4" w:rsidRPr="00F0604F" w:rsidRDefault="00B62FD4" w:rsidP="00B62FD4">
      <w:pPr>
        <w:autoSpaceDE w:val="0"/>
        <w:autoSpaceDN w:val="0"/>
        <w:adjustRightInd w:val="0"/>
        <w:jc w:val="both"/>
        <w:rPr>
          <w:rFonts w:ascii="Arial" w:hAnsi="Arial" w:cs="Arial"/>
          <w:color w:val="000000"/>
        </w:rPr>
      </w:pPr>
      <w:r w:rsidRPr="00F0604F">
        <w:rPr>
          <w:rFonts w:ascii="Arial" w:hAnsi="Arial" w:cs="Arial"/>
          <w:color w:val="000000"/>
        </w:rPr>
        <w:t>Für Fallzusammenfassungen sind zur Ermittlung der Berechnungstage der Aufna</w:t>
      </w:r>
      <w:r w:rsidRPr="00F0604F">
        <w:rPr>
          <w:rFonts w:ascii="Arial" w:hAnsi="Arial" w:cs="Arial"/>
          <w:color w:val="000000"/>
        </w:rPr>
        <w:t>h</w:t>
      </w:r>
      <w:r w:rsidRPr="00F0604F">
        <w:rPr>
          <w:rFonts w:ascii="Arial" w:hAnsi="Arial" w:cs="Arial"/>
          <w:color w:val="000000"/>
        </w:rPr>
        <w:t xml:space="preserve">metag sowie jeder weitere Tag des Krankenhausaufenthalts zusammenzurechnen; hierbei sind die Verlegungs- oder Entlassungstage aller zusammenzuführenden Aufenthalte mit in die Berechnung einzubeziehen. </w:t>
      </w:r>
    </w:p>
    <w:p w:rsidR="00A507FB" w:rsidRPr="00F0604F" w:rsidRDefault="00A507FB" w:rsidP="00B62FD4">
      <w:pPr>
        <w:autoSpaceDE w:val="0"/>
        <w:autoSpaceDN w:val="0"/>
        <w:adjustRightInd w:val="0"/>
        <w:jc w:val="both"/>
        <w:rPr>
          <w:rFonts w:ascii="Arial" w:hAnsi="Arial" w:cs="Arial"/>
          <w:noProof/>
        </w:rPr>
      </w:pPr>
    </w:p>
    <w:p w:rsidR="00B62FD4" w:rsidRPr="00200136"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F0604F">
        <w:rPr>
          <w:rFonts w:ascii="Arial" w:hAnsi="Arial" w:cs="Arial"/>
          <w:b/>
          <w:bCs/>
          <w:noProof/>
        </w:rPr>
        <w:t>1</w:t>
      </w:r>
      <w:r w:rsidR="00A507FB">
        <w:rPr>
          <w:rFonts w:ascii="Arial" w:hAnsi="Arial" w:cs="Arial"/>
          <w:b/>
          <w:bCs/>
          <w:noProof/>
        </w:rPr>
        <w:t>4</w:t>
      </w:r>
      <w:r w:rsidRPr="00F0604F">
        <w:rPr>
          <w:rFonts w:ascii="Arial" w:hAnsi="Arial" w:cs="Arial"/>
          <w:b/>
          <w:bCs/>
          <w:noProof/>
        </w:rPr>
        <w:t xml:space="preserve">. </w:t>
      </w:r>
      <w:r w:rsidRPr="00F0604F">
        <w:rPr>
          <w:rFonts w:ascii="Arial" w:hAnsi="Arial" w:cs="Arial"/>
          <w:b/>
          <w:bCs/>
          <w:noProof/>
        </w:rPr>
        <w:tab/>
        <w:t>Belegärzte</w:t>
      </w:r>
    </w:p>
    <w:p w:rsidR="00B62FD4" w:rsidRPr="00F0604F" w:rsidRDefault="00B62FD4" w:rsidP="00B62FD4">
      <w:pPr>
        <w:autoSpaceDE w:val="0"/>
        <w:autoSpaceDN w:val="0"/>
        <w:adjustRightInd w:val="0"/>
        <w:ind w:left="36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w:t>
      </w:r>
      <w:r>
        <w:rPr>
          <w:rFonts w:ascii="Arial" w:hAnsi="Arial" w:cs="Arial"/>
          <w:noProof/>
        </w:rPr>
        <w:t>–</w:t>
      </w:r>
      <w:r w:rsidRPr="00F0604F">
        <w:rPr>
          <w:rFonts w:ascii="Arial" w:hAnsi="Arial" w:cs="Arial"/>
          <w:noProof/>
        </w:rPr>
        <w:t xml:space="preserve"> </w:t>
      </w:r>
      <w:r w:rsidR="00B70A27">
        <w:rPr>
          <w:rFonts w:ascii="Arial" w:hAnsi="Arial" w:cs="Arial"/>
          <w:noProof/>
        </w:rPr>
        <w:t>9</w:t>
      </w:r>
      <w:r w:rsidRPr="00F0604F">
        <w:rPr>
          <w:rFonts w:ascii="Arial" w:hAnsi="Arial" w:cs="Arial"/>
          <w:noProof/>
        </w:rPr>
        <w:t xml:space="preserve"> nicht abgegolten, sondern werden von dem Belegarzt gesondert berechnet.</w:t>
      </w: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F0604F">
        <w:rPr>
          <w:rFonts w:ascii="Arial" w:hAnsi="Arial" w:cs="Arial"/>
          <w:b/>
          <w:bCs/>
          <w:noProof/>
        </w:rPr>
        <w:t>1</w:t>
      </w:r>
      <w:r w:rsidR="00A507FB">
        <w:rPr>
          <w:rFonts w:ascii="Arial" w:hAnsi="Arial" w:cs="Arial"/>
          <w:b/>
          <w:bCs/>
          <w:noProof/>
        </w:rPr>
        <w:t>5</w:t>
      </w:r>
      <w:r w:rsidRPr="00F0604F">
        <w:rPr>
          <w:rFonts w:ascii="Arial" w:hAnsi="Arial" w:cs="Arial"/>
          <w:b/>
          <w:bCs/>
          <w:noProof/>
        </w:rPr>
        <w:t xml:space="preserve">. </w:t>
      </w:r>
      <w:r w:rsidRPr="00F0604F">
        <w:rPr>
          <w:rFonts w:ascii="Arial" w:hAnsi="Arial" w:cs="Arial"/>
          <w:b/>
          <w:bCs/>
          <w:noProof/>
        </w:rPr>
        <w:tab/>
        <w:t>Entgelte für Wahlleistungen</w:t>
      </w:r>
    </w:p>
    <w:p w:rsidR="00B62FD4" w:rsidRPr="00F0604F" w:rsidRDefault="00B62FD4" w:rsidP="00B62FD4">
      <w:pPr>
        <w:autoSpaceDE w:val="0"/>
        <w:autoSpaceDN w:val="0"/>
        <w:adjustRightInd w:val="0"/>
        <w:ind w:left="360" w:hanging="36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rsidR="00B62FD4" w:rsidRPr="00F0604F" w:rsidRDefault="00B62FD4" w:rsidP="00B62FD4">
      <w:pPr>
        <w:tabs>
          <w:tab w:val="left" w:pos="360"/>
        </w:tabs>
        <w:autoSpaceDE w:val="0"/>
        <w:autoSpaceDN w:val="0"/>
        <w:adjustRightInd w:val="0"/>
        <w:rPr>
          <w:rFonts w:ascii="Arial" w:hAnsi="Arial" w:cs="Arial"/>
          <w:noProof/>
        </w:rPr>
      </w:pPr>
    </w:p>
    <w:p w:rsidR="00B62FD4" w:rsidRPr="00F0604F" w:rsidRDefault="00B62FD4" w:rsidP="00B62FD4">
      <w:pPr>
        <w:tabs>
          <w:tab w:val="left" w:pos="360"/>
        </w:tabs>
        <w:autoSpaceDE w:val="0"/>
        <w:autoSpaceDN w:val="0"/>
        <w:adjustRightInd w:val="0"/>
        <w:rPr>
          <w:rFonts w:ascii="Arial" w:hAnsi="Arial" w:cs="Arial"/>
          <w:noProof/>
        </w:rPr>
      </w:pPr>
    </w:p>
    <w:p w:rsidR="00B62FD4" w:rsidRPr="00F0604F"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F0604F">
        <w:rPr>
          <w:rFonts w:ascii="Arial" w:hAnsi="Arial" w:cs="Arial"/>
          <w:b/>
          <w:bCs/>
          <w:noProof/>
        </w:rPr>
        <w:t>Inkrafttreten</w:t>
      </w:r>
    </w:p>
    <w:p w:rsidR="00B62FD4" w:rsidRPr="00F0604F" w:rsidRDefault="00B62FD4" w:rsidP="00B62FD4">
      <w:pPr>
        <w:autoSpaceDE w:val="0"/>
        <w:autoSpaceDN w:val="0"/>
        <w:adjustRightInd w:val="0"/>
        <w:rPr>
          <w:rFonts w:ascii="Arial" w:hAnsi="Arial" w:cs="Arial"/>
          <w:noProof/>
        </w:rPr>
      </w:pPr>
    </w:p>
    <w:p w:rsidR="00B62FD4" w:rsidRPr="00F0604F" w:rsidRDefault="00B62FD4" w:rsidP="00B62FD4">
      <w:pPr>
        <w:autoSpaceDE w:val="0"/>
        <w:autoSpaceDN w:val="0"/>
        <w:adjustRightInd w:val="0"/>
        <w:jc w:val="both"/>
        <w:rPr>
          <w:rFonts w:ascii="Arial" w:hAnsi="Arial" w:cs="Arial"/>
          <w:noProof/>
        </w:rPr>
      </w:pPr>
      <w:r w:rsidRPr="00F0604F">
        <w:rPr>
          <w:rFonts w:ascii="Arial" w:hAnsi="Arial" w:cs="Arial"/>
          <w:noProof/>
        </w:rPr>
        <w:t xml:space="preserve">Dieser PEPP-Entgelttarif tritt am </w:t>
      </w:r>
      <w:r>
        <w:rPr>
          <w:rFonts w:ascii="Arial" w:hAnsi="Arial" w:cs="Arial"/>
          <w:noProof/>
        </w:rPr>
        <w:t>___________________</w:t>
      </w:r>
      <w:r w:rsidRPr="00F0604F">
        <w:rPr>
          <w:rFonts w:ascii="Arial" w:hAnsi="Arial" w:cs="Arial"/>
          <w:noProof/>
        </w:rPr>
        <w:t xml:space="preserve"> in Kraft. </w:t>
      </w:r>
    </w:p>
    <w:p w:rsidR="00B62FD4" w:rsidRPr="00F0604F" w:rsidRDefault="00B62FD4" w:rsidP="00B62FD4">
      <w:pPr>
        <w:autoSpaceDE w:val="0"/>
        <w:autoSpaceDN w:val="0"/>
        <w:adjustRightInd w:val="0"/>
        <w:rPr>
          <w:rFonts w:ascii="Arial" w:hAnsi="Arial" w:cs="Arial"/>
          <w:noProof/>
        </w:rPr>
      </w:pPr>
    </w:p>
    <w:p w:rsidR="00B62FD4" w:rsidRDefault="00B62FD4" w:rsidP="00B62FD4">
      <w:pPr>
        <w:autoSpaceDE w:val="0"/>
        <w:autoSpaceDN w:val="0"/>
        <w:adjustRightInd w:val="0"/>
        <w:rPr>
          <w:rFonts w:ascii="Arial" w:hAnsi="Arial" w:cs="Arial"/>
          <w:b/>
          <w:bCs/>
          <w:noProof/>
        </w:rPr>
      </w:pPr>
    </w:p>
    <w:p w:rsidR="00B62FD4" w:rsidRPr="00F0604F" w:rsidRDefault="00B62FD4" w:rsidP="00B62FD4">
      <w:pPr>
        <w:autoSpaceDE w:val="0"/>
        <w:autoSpaceDN w:val="0"/>
        <w:adjustRightInd w:val="0"/>
        <w:rPr>
          <w:rFonts w:ascii="Arial" w:hAnsi="Arial" w:cs="Arial"/>
        </w:rPr>
      </w:pPr>
      <w:r>
        <w:rPr>
          <w:rFonts w:ascii="Arial" w:hAnsi="Arial" w:cs="Arial"/>
        </w:rPr>
        <w:br w:type="page"/>
      </w:r>
    </w:p>
    <w:p w:rsidR="00B62FD4" w:rsidRPr="00F0604F" w:rsidRDefault="00B62FD4" w:rsidP="00B62FD4">
      <w:pPr>
        <w:keepNext/>
        <w:autoSpaceDE w:val="0"/>
        <w:autoSpaceDN w:val="0"/>
        <w:adjustRightInd w:val="0"/>
        <w:outlineLvl w:val="0"/>
        <w:rPr>
          <w:rFonts w:ascii="Arial" w:hAnsi="Arial" w:cs="Arial"/>
          <w:b/>
          <w:bCs/>
          <w:noProof/>
        </w:rPr>
      </w:pPr>
      <w:r w:rsidRPr="00F0604F">
        <w:rPr>
          <w:rFonts w:ascii="Arial" w:hAnsi="Arial" w:cs="Arial"/>
          <w:b/>
          <w:bCs/>
          <w:noProof/>
        </w:rPr>
        <w:lastRenderedPageBreak/>
        <w:t xml:space="preserve">Sehr geehrte Patientin, sehr geehrter Patient, </w:t>
      </w:r>
    </w:p>
    <w:p w:rsidR="00B62FD4" w:rsidRPr="00F0604F" w:rsidRDefault="00B62FD4" w:rsidP="00B62FD4">
      <w:pPr>
        <w:keepNext/>
        <w:autoSpaceDE w:val="0"/>
        <w:autoSpaceDN w:val="0"/>
        <w:adjustRightInd w:val="0"/>
        <w:outlineLvl w:val="0"/>
        <w:rPr>
          <w:rFonts w:ascii="Arial" w:hAnsi="Arial" w:cs="Arial"/>
          <w:noProof/>
        </w:rPr>
      </w:pPr>
    </w:p>
    <w:p w:rsidR="00B62FD4" w:rsidRDefault="00B62FD4" w:rsidP="00B62FD4">
      <w:pPr>
        <w:keepNext/>
        <w:autoSpaceDE w:val="0"/>
        <w:autoSpaceDN w:val="0"/>
        <w:adjustRightInd w:val="0"/>
        <w:jc w:val="both"/>
        <w:outlineLvl w:val="0"/>
        <w:rPr>
          <w:rFonts w:ascii="Arial" w:hAnsi="Arial" w:cs="Arial"/>
          <w:noProof/>
        </w:rPr>
      </w:pPr>
      <w:r w:rsidRPr="00F0604F">
        <w:rPr>
          <w:rFonts w:ascii="Arial" w:hAnsi="Arial" w:cs="Arial"/>
          <w:noProof/>
        </w:rPr>
        <w:t xml:space="preserve">sollten Sie zu Einzelheiten noch ergänzende Fragen haben, stehen Ihnen folgende Mitarbeiter unseres Krankenhauses hierfür gerne zur Verfügung: </w:t>
      </w:r>
    </w:p>
    <w:p w:rsidR="00B62FD4" w:rsidRDefault="00B62FD4" w:rsidP="00B62FD4">
      <w:pPr>
        <w:keepNext/>
        <w:autoSpaceDE w:val="0"/>
        <w:autoSpaceDN w:val="0"/>
        <w:adjustRightInd w:val="0"/>
        <w:jc w:val="both"/>
        <w:outlineLvl w:val="0"/>
        <w:rPr>
          <w:rFonts w:ascii="Arial" w:hAnsi="Arial" w:cs="Arial"/>
          <w:noProof/>
        </w:rPr>
      </w:pPr>
    </w:p>
    <w:p w:rsidR="00B62FD4" w:rsidRPr="00F0604F" w:rsidRDefault="00B62FD4" w:rsidP="00B62FD4">
      <w:pPr>
        <w:keepNext/>
        <w:autoSpaceDE w:val="0"/>
        <w:autoSpaceDN w:val="0"/>
        <w:adjustRightInd w:val="0"/>
        <w:jc w:val="both"/>
        <w:outlineLvl w:val="0"/>
        <w:rPr>
          <w:rFonts w:ascii="Arial" w:hAnsi="Arial" w:cs="Arial"/>
          <w:noProof/>
        </w:rPr>
      </w:pPr>
      <w:r>
        <w:rPr>
          <w:rFonts w:ascii="Arial" w:hAnsi="Arial" w:cs="Arial"/>
          <w:noProof/>
        </w:rPr>
        <w:t>_________________________________________</w:t>
      </w:r>
    </w:p>
    <w:p w:rsidR="00B62FD4" w:rsidRPr="00F0604F" w:rsidRDefault="00B62FD4" w:rsidP="00B62FD4">
      <w:pPr>
        <w:keepNext/>
        <w:autoSpaceDE w:val="0"/>
        <w:autoSpaceDN w:val="0"/>
        <w:adjustRightInd w:val="0"/>
        <w:outlineLvl w:val="0"/>
        <w:rPr>
          <w:rFonts w:ascii="Arial" w:hAnsi="Arial" w:cs="Arial"/>
          <w:noProof/>
        </w:rPr>
      </w:pPr>
    </w:p>
    <w:p w:rsidR="00B62FD4" w:rsidRPr="00F0604F" w:rsidRDefault="00B62FD4" w:rsidP="00B62FD4">
      <w:pPr>
        <w:autoSpaceDE w:val="0"/>
        <w:autoSpaceDN w:val="0"/>
        <w:adjustRightInd w:val="0"/>
        <w:rPr>
          <w:rFonts w:ascii="Arial" w:hAnsi="Arial" w:cs="Arial"/>
          <w:b/>
          <w:bCs/>
          <w:sz w:val="17"/>
          <w:szCs w:val="17"/>
        </w:rPr>
      </w:pPr>
      <w:r w:rsidRPr="00F0604F">
        <w:rPr>
          <w:rFonts w:ascii="Arial" w:hAnsi="Arial" w:cs="Arial"/>
          <w:noProof/>
        </w:rPr>
        <w:t>Gleichzeitig können Sie dort auch jederzeit Einsicht in den PEPP-Entgeltkatalog mit den zugehörigen Bewertungsrelationen sowie die zugehörigen Abrechnungsregeln nehmen.</w:t>
      </w:r>
    </w:p>
    <w:p w:rsidR="00B62FD4" w:rsidRPr="00F0604F" w:rsidRDefault="00B62FD4" w:rsidP="00B62FD4">
      <w:pPr>
        <w:keepNext/>
        <w:autoSpaceDE w:val="0"/>
        <w:autoSpaceDN w:val="0"/>
        <w:adjustRightInd w:val="0"/>
        <w:outlineLvl w:val="0"/>
        <w:rPr>
          <w:rFonts w:ascii="Arial" w:hAnsi="Arial" w:cs="Arial"/>
          <w:b/>
          <w:bCs/>
          <w:noProof/>
          <w:sz w:val="20"/>
          <w:szCs w:val="20"/>
        </w:rPr>
      </w:pPr>
    </w:p>
    <w:p w:rsidR="00B62FD4" w:rsidRPr="00F0604F" w:rsidRDefault="00B62FD4" w:rsidP="00B62FD4">
      <w:pPr>
        <w:keepNext/>
        <w:autoSpaceDE w:val="0"/>
        <w:autoSpaceDN w:val="0"/>
        <w:adjustRightInd w:val="0"/>
        <w:jc w:val="both"/>
        <w:outlineLvl w:val="0"/>
        <w:rPr>
          <w:rFonts w:ascii="Arial" w:hAnsi="Arial" w:cs="Arial"/>
          <w:noProof/>
        </w:rPr>
      </w:pPr>
      <w:r w:rsidRPr="00F0604F">
        <w:rPr>
          <w:rFonts w:ascii="Arial" w:hAnsi="Arial" w:cs="Arial"/>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10"/>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91" w:rsidRDefault="00154291">
      <w:r>
        <w:separator/>
      </w:r>
    </w:p>
  </w:endnote>
  <w:endnote w:type="continuationSeparator" w:id="0">
    <w:p w:rsidR="00154291" w:rsidRDefault="001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91" w:rsidRDefault="00154291">
      <w:r>
        <w:separator/>
      </w:r>
    </w:p>
  </w:footnote>
  <w:footnote w:type="continuationSeparator" w:id="0">
    <w:p w:rsidR="00154291" w:rsidRDefault="0015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rsidR="00B62FD4" w:rsidRPr="0003663F" w:rsidRDefault="00B62FD4" w:rsidP="004B60BD">
    <w:pPr>
      <w:pStyle w:val="Kopfzeil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24"/>
    <w:rsid w:val="00015021"/>
    <w:rsid w:val="0001628B"/>
    <w:rsid w:val="000309B6"/>
    <w:rsid w:val="00031B0B"/>
    <w:rsid w:val="0005186C"/>
    <w:rsid w:val="000600DB"/>
    <w:rsid w:val="0007078C"/>
    <w:rsid w:val="00071736"/>
    <w:rsid w:val="00075711"/>
    <w:rsid w:val="00084E82"/>
    <w:rsid w:val="00085568"/>
    <w:rsid w:val="00086E27"/>
    <w:rsid w:val="0009129B"/>
    <w:rsid w:val="000946D6"/>
    <w:rsid w:val="00097F53"/>
    <w:rsid w:val="000A7BDB"/>
    <w:rsid w:val="000B14A4"/>
    <w:rsid w:val="000B16BE"/>
    <w:rsid w:val="000B69EB"/>
    <w:rsid w:val="000B6BCF"/>
    <w:rsid w:val="000C3348"/>
    <w:rsid w:val="000D5165"/>
    <w:rsid w:val="000E366E"/>
    <w:rsid w:val="000E720A"/>
    <w:rsid w:val="000F22DE"/>
    <w:rsid w:val="000F48F2"/>
    <w:rsid w:val="000F5084"/>
    <w:rsid w:val="00103A15"/>
    <w:rsid w:val="00105940"/>
    <w:rsid w:val="001212D4"/>
    <w:rsid w:val="00132FCD"/>
    <w:rsid w:val="00137903"/>
    <w:rsid w:val="001405C1"/>
    <w:rsid w:val="0015156C"/>
    <w:rsid w:val="00154291"/>
    <w:rsid w:val="00163257"/>
    <w:rsid w:val="00163A89"/>
    <w:rsid w:val="00171D7A"/>
    <w:rsid w:val="001745B8"/>
    <w:rsid w:val="001848DF"/>
    <w:rsid w:val="001A72C0"/>
    <w:rsid w:val="001B3414"/>
    <w:rsid w:val="001B3C9F"/>
    <w:rsid w:val="001B424A"/>
    <w:rsid w:val="001C0056"/>
    <w:rsid w:val="001C2ED7"/>
    <w:rsid w:val="001C54C7"/>
    <w:rsid w:val="001D78C3"/>
    <w:rsid w:val="001E264C"/>
    <w:rsid w:val="001F440F"/>
    <w:rsid w:val="00205091"/>
    <w:rsid w:val="00205DB6"/>
    <w:rsid w:val="0022248D"/>
    <w:rsid w:val="00223DBA"/>
    <w:rsid w:val="00224B60"/>
    <w:rsid w:val="002358AD"/>
    <w:rsid w:val="00241250"/>
    <w:rsid w:val="0024417F"/>
    <w:rsid w:val="002457CC"/>
    <w:rsid w:val="002622EB"/>
    <w:rsid w:val="00273E34"/>
    <w:rsid w:val="00277CD9"/>
    <w:rsid w:val="00282530"/>
    <w:rsid w:val="00286932"/>
    <w:rsid w:val="002A06A7"/>
    <w:rsid w:val="002A0E54"/>
    <w:rsid w:val="002B2989"/>
    <w:rsid w:val="002B4727"/>
    <w:rsid w:val="002B7DB3"/>
    <w:rsid w:val="002C462C"/>
    <w:rsid w:val="002D44B5"/>
    <w:rsid w:val="002D743D"/>
    <w:rsid w:val="002E10B2"/>
    <w:rsid w:val="002E196B"/>
    <w:rsid w:val="002F1083"/>
    <w:rsid w:val="002F6C3F"/>
    <w:rsid w:val="003060CC"/>
    <w:rsid w:val="003145AB"/>
    <w:rsid w:val="00315B3C"/>
    <w:rsid w:val="003166DF"/>
    <w:rsid w:val="00326797"/>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C2694"/>
    <w:rsid w:val="003C5B43"/>
    <w:rsid w:val="003C6DCA"/>
    <w:rsid w:val="003E3944"/>
    <w:rsid w:val="003F0A4B"/>
    <w:rsid w:val="00402471"/>
    <w:rsid w:val="004049DA"/>
    <w:rsid w:val="00414760"/>
    <w:rsid w:val="00417FCA"/>
    <w:rsid w:val="004210E5"/>
    <w:rsid w:val="0044381A"/>
    <w:rsid w:val="004520A0"/>
    <w:rsid w:val="00467DA4"/>
    <w:rsid w:val="004708C0"/>
    <w:rsid w:val="00474D6F"/>
    <w:rsid w:val="0048171F"/>
    <w:rsid w:val="00490B7D"/>
    <w:rsid w:val="00490E5B"/>
    <w:rsid w:val="004A02FD"/>
    <w:rsid w:val="004A2453"/>
    <w:rsid w:val="004A77B5"/>
    <w:rsid w:val="004B0135"/>
    <w:rsid w:val="004B60BD"/>
    <w:rsid w:val="004B623C"/>
    <w:rsid w:val="004C182B"/>
    <w:rsid w:val="004C3266"/>
    <w:rsid w:val="004C74E5"/>
    <w:rsid w:val="004D60DD"/>
    <w:rsid w:val="004D78B7"/>
    <w:rsid w:val="004F2C7E"/>
    <w:rsid w:val="004F6795"/>
    <w:rsid w:val="00501EC7"/>
    <w:rsid w:val="00525D17"/>
    <w:rsid w:val="00526FE0"/>
    <w:rsid w:val="00530022"/>
    <w:rsid w:val="00535DBA"/>
    <w:rsid w:val="00541D25"/>
    <w:rsid w:val="00542856"/>
    <w:rsid w:val="00554959"/>
    <w:rsid w:val="00560AB6"/>
    <w:rsid w:val="00566931"/>
    <w:rsid w:val="00567F9C"/>
    <w:rsid w:val="0058308F"/>
    <w:rsid w:val="005A330B"/>
    <w:rsid w:val="005A33E8"/>
    <w:rsid w:val="005C3E30"/>
    <w:rsid w:val="005C7C02"/>
    <w:rsid w:val="005D3568"/>
    <w:rsid w:val="005D3A90"/>
    <w:rsid w:val="005D4C2C"/>
    <w:rsid w:val="005E3577"/>
    <w:rsid w:val="005E3F26"/>
    <w:rsid w:val="005F5F1C"/>
    <w:rsid w:val="00613D69"/>
    <w:rsid w:val="00615D58"/>
    <w:rsid w:val="00617BB8"/>
    <w:rsid w:val="0062009F"/>
    <w:rsid w:val="0062083B"/>
    <w:rsid w:val="00635624"/>
    <w:rsid w:val="00643105"/>
    <w:rsid w:val="00644D50"/>
    <w:rsid w:val="00652585"/>
    <w:rsid w:val="00655685"/>
    <w:rsid w:val="00657843"/>
    <w:rsid w:val="0066435C"/>
    <w:rsid w:val="0066554B"/>
    <w:rsid w:val="00671B2E"/>
    <w:rsid w:val="00676CB3"/>
    <w:rsid w:val="006801EE"/>
    <w:rsid w:val="00682388"/>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4092D"/>
    <w:rsid w:val="007429A8"/>
    <w:rsid w:val="00752A58"/>
    <w:rsid w:val="00762E39"/>
    <w:rsid w:val="00764E7A"/>
    <w:rsid w:val="00772809"/>
    <w:rsid w:val="00777A63"/>
    <w:rsid w:val="00783973"/>
    <w:rsid w:val="007875BE"/>
    <w:rsid w:val="00792E53"/>
    <w:rsid w:val="007941CB"/>
    <w:rsid w:val="00794FA6"/>
    <w:rsid w:val="00796071"/>
    <w:rsid w:val="007A037E"/>
    <w:rsid w:val="007A2C23"/>
    <w:rsid w:val="007B0FD1"/>
    <w:rsid w:val="007B25C5"/>
    <w:rsid w:val="007C3039"/>
    <w:rsid w:val="007C5D5E"/>
    <w:rsid w:val="007D7A79"/>
    <w:rsid w:val="007E20CC"/>
    <w:rsid w:val="007E356E"/>
    <w:rsid w:val="007E72BD"/>
    <w:rsid w:val="007F2E6A"/>
    <w:rsid w:val="007F3586"/>
    <w:rsid w:val="007F3EF6"/>
    <w:rsid w:val="007F7DB7"/>
    <w:rsid w:val="0080172A"/>
    <w:rsid w:val="00807EBC"/>
    <w:rsid w:val="008114BE"/>
    <w:rsid w:val="00811ECD"/>
    <w:rsid w:val="0082213B"/>
    <w:rsid w:val="00822A11"/>
    <w:rsid w:val="00832D51"/>
    <w:rsid w:val="00844435"/>
    <w:rsid w:val="008566E3"/>
    <w:rsid w:val="0086188B"/>
    <w:rsid w:val="0086298D"/>
    <w:rsid w:val="008660FB"/>
    <w:rsid w:val="00874B08"/>
    <w:rsid w:val="00874B4D"/>
    <w:rsid w:val="00876327"/>
    <w:rsid w:val="0087796D"/>
    <w:rsid w:val="00892230"/>
    <w:rsid w:val="008A12F1"/>
    <w:rsid w:val="008A145A"/>
    <w:rsid w:val="008A2F04"/>
    <w:rsid w:val="008A7319"/>
    <w:rsid w:val="008B0DC1"/>
    <w:rsid w:val="008D2DF0"/>
    <w:rsid w:val="008E475B"/>
    <w:rsid w:val="008F0945"/>
    <w:rsid w:val="008F103C"/>
    <w:rsid w:val="008F11D2"/>
    <w:rsid w:val="008F6542"/>
    <w:rsid w:val="00901C5B"/>
    <w:rsid w:val="00907E5B"/>
    <w:rsid w:val="009119CF"/>
    <w:rsid w:val="00916299"/>
    <w:rsid w:val="00917BD7"/>
    <w:rsid w:val="00917E44"/>
    <w:rsid w:val="00920EF5"/>
    <w:rsid w:val="00923074"/>
    <w:rsid w:val="00924829"/>
    <w:rsid w:val="00927738"/>
    <w:rsid w:val="00931B2E"/>
    <w:rsid w:val="00946FB0"/>
    <w:rsid w:val="00954A27"/>
    <w:rsid w:val="00963072"/>
    <w:rsid w:val="009705F2"/>
    <w:rsid w:val="00972B1E"/>
    <w:rsid w:val="009737A7"/>
    <w:rsid w:val="00985D17"/>
    <w:rsid w:val="00986462"/>
    <w:rsid w:val="00996C76"/>
    <w:rsid w:val="009A49A5"/>
    <w:rsid w:val="009B284C"/>
    <w:rsid w:val="009B6443"/>
    <w:rsid w:val="009B6962"/>
    <w:rsid w:val="009B74FE"/>
    <w:rsid w:val="009C55D9"/>
    <w:rsid w:val="009E12FA"/>
    <w:rsid w:val="009E6710"/>
    <w:rsid w:val="009E7739"/>
    <w:rsid w:val="009F1974"/>
    <w:rsid w:val="009F6D6E"/>
    <w:rsid w:val="00A038E8"/>
    <w:rsid w:val="00A05AF8"/>
    <w:rsid w:val="00A10E64"/>
    <w:rsid w:val="00A12025"/>
    <w:rsid w:val="00A17B8F"/>
    <w:rsid w:val="00A279B6"/>
    <w:rsid w:val="00A301B9"/>
    <w:rsid w:val="00A33751"/>
    <w:rsid w:val="00A425F0"/>
    <w:rsid w:val="00A42B81"/>
    <w:rsid w:val="00A43261"/>
    <w:rsid w:val="00A507FB"/>
    <w:rsid w:val="00A53CCB"/>
    <w:rsid w:val="00A7500B"/>
    <w:rsid w:val="00A819A5"/>
    <w:rsid w:val="00A84ECB"/>
    <w:rsid w:val="00A906F4"/>
    <w:rsid w:val="00A9346F"/>
    <w:rsid w:val="00AA1C31"/>
    <w:rsid w:val="00AB28D8"/>
    <w:rsid w:val="00AB562F"/>
    <w:rsid w:val="00AC2CF0"/>
    <w:rsid w:val="00AD4B22"/>
    <w:rsid w:val="00AE24C9"/>
    <w:rsid w:val="00AE4054"/>
    <w:rsid w:val="00AE46D5"/>
    <w:rsid w:val="00AE5F1C"/>
    <w:rsid w:val="00AE7BDF"/>
    <w:rsid w:val="00AF5274"/>
    <w:rsid w:val="00AF7B5B"/>
    <w:rsid w:val="00B00408"/>
    <w:rsid w:val="00B0279A"/>
    <w:rsid w:val="00B0623D"/>
    <w:rsid w:val="00B1753A"/>
    <w:rsid w:val="00B22EEC"/>
    <w:rsid w:val="00B311A5"/>
    <w:rsid w:val="00B361F9"/>
    <w:rsid w:val="00B3694D"/>
    <w:rsid w:val="00B47574"/>
    <w:rsid w:val="00B52297"/>
    <w:rsid w:val="00B555DF"/>
    <w:rsid w:val="00B57A83"/>
    <w:rsid w:val="00B61442"/>
    <w:rsid w:val="00B61B9B"/>
    <w:rsid w:val="00B62FD4"/>
    <w:rsid w:val="00B65FC3"/>
    <w:rsid w:val="00B6701F"/>
    <w:rsid w:val="00B70A27"/>
    <w:rsid w:val="00B75D16"/>
    <w:rsid w:val="00B77A3E"/>
    <w:rsid w:val="00B92333"/>
    <w:rsid w:val="00BA0D82"/>
    <w:rsid w:val="00BA329E"/>
    <w:rsid w:val="00BA6CAE"/>
    <w:rsid w:val="00BA7C36"/>
    <w:rsid w:val="00BB3EDB"/>
    <w:rsid w:val="00BB471C"/>
    <w:rsid w:val="00BC220D"/>
    <w:rsid w:val="00BC4812"/>
    <w:rsid w:val="00BC57C8"/>
    <w:rsid w:val="00BC5DB7"/>
    <w:rsid w:val="00BF7AE2"/>
    <w:rsid w:val="00C130D9"/>
    <w:rsid w:val="00C27A60"/>
    <w:rsid w:val="00C36512"/>
    <w:rsid w:val="00C450B5"/>
    <w:rsid w:val="00C51AF3"/>
    <w:rsid w:val="00C60D61"/>
    <w:rsid w:val="00C66E5B"/>
    <w:rsid w:val="00C71224"/>
    <w:rsid w:val="00C713C4"/>
    <w:rsid w:val="00C76906"/>
    <w:rsid w:val="00C83EE6"/>
    <w:rsid w:val="00C86EA7"/>
    <w:rsid w:val="00C911D9"/>
    <w:rsid w:val="00C93DD4"/>
    <w:rsid w:val="00C946BE"/>
    <w:rsid w:val="00C97D2E"/>
    <w:rsid w:val="00CB1B52"/>
    <w:rsid w:val="00CB5744"/>
    <w:rsid w:val="00CB7962"/>
    <w:rsid w:val="00CC43AF"/>
    <w:rsid w:val="00CD0AB2"/>
    <w:rsid w:val="00CD14DF"/>
    <w:rsid w:val="00CD3F4D"/>
    <w:rsid w:val="00CF1844"/>
    <w:rsid w:val="00CF35F8"/>
    <w:rsid w:val="00CF59C9"/>
    <w:rsid w:val="00CF7ECB"/>
    <w:rsid w:val="00D0214A"/>
    <w:rsid w:val="00D03BB3"/>
    <w:rsid w:val="00D16370"/>
    <w:rsid w:val="00D25606"/>
    <w:rsid w:val="00D26629"/>
    <w:rsid w:val="00D41259"/>
    <w:rsid w:val="00D450C3"/>
    <w:rsid w:val="00D54C55"/>
    <w:rsid w:val="00D606C1"/>
    <w:rsid w:val="00D62051"/>
    <w:rsid w:val="00D63D79"/>
    <w:rsid w:val="00D64C12"/>
    <w:rsid w:val="00D67A86"/>
    <w:rsid w:val="00D731A0"/>
    <w:rsid w:val="00D7757E"/>
    <w:rsid w:val="00D861D2"/>
    <w:rsid w:val="00D91B6B"/>
    <w:rsid w:val="00DB310A"/>
    <w:rsid w:val="00DB3D84"/>
    <w:rsid w:val="00DB5BF8"/>
    <w:rsid w:val="00DC3039"/>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691D"/>
    <w:rsid w:val="00E76B9C"/>
    <w:rsid w:val="00E91293"/>
    <w:rsid w:val="00E9269B"/>
    <w:rsid w:val="00E92E1C"/>
    <w:rsid w:val="00E96BDA"/>
    <w:rsid w:val="00EA48B0"/>
    <w:rsid w:val="00EA7105"/>
    <w:rsid w:val="00EB1CC3"/>
    <w:rsid w:val="00EB317D"/>
    <w:rsid w:val="00EC3280"/>
    <w:rsid w:val="00EC38C4"/>
    <w:rsid w:val="00EC4E63"/>
    <w:rsid w:val="00EC5092"/>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2249</Words>
  <Characters>14953</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dcterms:created xsi:type="dcterms:W3CDTF">2020-08-28T09:32:00Z</dcterms:created>
  <dcterms:modified xsi:type="dcterms:W3CDTF">2020-08-28T09:32:00Z</dcterms:modified>
</cp:coreProperties>
</file>