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CD8F" w14:textId="77777777" w:rsidR="00CE3465" w:rsidRDefault="00CE3465" w:rsidP="00D31BA4">
      <w:pPr>
        <w:jc w:val="both"/>
        <w:rPr>
          <w:b/>
        </w:rPr>
      </w:pPr>
    </w:p>
    <w:p w14:paraId="63C8B7DA" w14:textId="3A956347" w:rsidR="00857513" w:rsidRPr="000D6D86" w:rsidRDefault="00857513" w:rsidP="00D31BA4">
      <w:pPr>
        <w:jc w:val="both"/>
        <w:rPr>
          <w:b/>
          <w:sz w:val="20"/>
        </w:rPr>
      </w:pPr>
      <w:r>
        <w:rPr>
          <w:b/>
        </w:rPr>
        <w:t xml:space="preserve">Verpflichtungserklärung der verantwortlichen ärztlichen Person bei der Anwendung zentral </w:t>
      </w:r>
      <w:r w:rsidR="00902DA1">
        <w:rPr>
          <w:b/>
        </w:rPr>
        <w:t xml:space="preserve">beschaffter </w:t>
      </w:r>
      <w:r w:rsidR="00902DA1" w:rsidRPr="005F4065">
        <w:rPr>
          <w:b/>
          <w:u w:val="single"/>
        </w:rPr>
        <w:t>nicht</w:t>
      </w:r>
      <w:r w:rsidR="00902DA1">
        <w:rPr>
          <w:b/>
        </w:rPr>
        <w:t xml:space="preserve"> zugelassener </w:t>
      </w:r>
      <w:r w:rsidR="000D6D86" w:rsidRPr="002C1072">
        <w:rPr>
          <w:b/>
        </w:rPr>
        <w:t>Arzneimittel</w:t>
      </w:r>
      <w:r w:rsidR="00274393">
        <w:rPr>
          <w:b/>
        </w:rPr>
        <w:t xml:space="preserve"> mit monoklonalen Antikörpern</w:t>
      </w:r>
    </w:p>
    <w:p w14:paraId="1045EF4D" w14:textId="0AC3D2BA" w:rsidR="00902DA1" w:rsidRPr="000D6D86" w:rsidRDefault="00902DA1" w:rsidP="000D6D86">
      <w:pPr>
        <w:pStyle w:val="Listenabsatz"/>
        <w:numPr>
          <w:ilvl w:val="0"/>
          <w:numId w:val="6"/>
        </w:numPr>
        <w:jc w:val="both"/>
        <w:rPr>
          <w:b/>
          <w:sz w:val="20"/>
        </w:rPr>
      </w:pPr>
      <w:proofErr w:type="spellStart"/>
      <w:r w:rsidRPr="000D6D86">
        <w:rPr>
          <w:b/>
          <w:u w:val="single"/>
        </w:rPr>
        <w:t>Evusheld</w:t>
      </w:r>
      <w:proofErr w:type="spellEnd"/>
      <w:r w:rsidR="009D58F8">
        <w:t>®</w:t>
      </w:r>
      <w:r w:rsidRPr="000D6D86">
        <w:rPr>
          <w:b/>
          <w:u w:val="single"/>
        </w:rPr>
        <w:t xml:space="preserve"> (</w:t>
      </w:r>
      <w:proofErr w:type="spellStart"/>
      <w:r w:rsidRPr="000D6D86">
        <w:rPr>
          <w:b/>
          <w:u w:val="single"/>
        </w:rPr>
        <w:t>Tixagevimab</w:t>
      </w:r>
      <w:proofErr w:type="spellEnd"/>
      <w:r w:rsidRPr="000D6D86">
        <w:rPr>
          <w:b/>
          <w:u w:val="single"/>
        </w:rPr>
        <w:t xml:space="preserve"> / </w:t>
      </w:r>
      <w:proofErr w:type="spellStart"/>
      <w:r w:rsidRPr="000D6D86">
        <w:rPr>
          <w:b/>
          <w:u w:val="single"/>
        </w:rPr>
        <w:t>Cilgavimab</w:t>
      </w:r>
      <w:proofErr w:type="spellEnd"/>
      <w:r w:rsidRPr="000D6D86">
        <w:rPr>
          <w:b/>
          <w:u w:val="single"/>
        </w:rPr>
        <w:t>) von AstraZen</w:t>
      </w:r>
      <w:r>
        <w:rPr>
          <w:b/>
          <w:u w:val="single"/>
        </w:rPr>
        <w:t>e</w:t>
      </w:r>
      <w:r w:rsidRPr="000D6D86">
        <w:rPr>
          <w:b/>
          <w:u w:val="single"/>
        </w:rPr>
        <w:t>ca</w:t>
      </w:r>
      <w:r w:rsidR="00E70647">
        <w:rPr>
          <w:b/>
          <w:u w:val="single"/>
        </w:rPr>
        <w:t xml:space="preserve"> </w:t>
      </w:r>
    </w:p>
    <w:p w14:paraId="4F8CFFDB" w14:textId="23D9910C" w:rsidR="007473CB" w:rsidRDefault="002A4804" w:rsidP="00D40B8F">
      <w:r w:rsidRPr="002A4804">
        <w:t>Die Verpflichtungserklärung ist unabhängig von der Anzahl der zu therapierenden COVID-19 Patientinnen und Patienten von der verantwortlichen ärztlichen Person zu unterzeichnen und an das B</w:t>
      </w:r>
      <w:r w:rsidR="0029140A">
        <w:t>undesministerium für Gesundheit (B</w:t>
      </w:r>
      <w:r w:rsidRPr="002A4804">
        <w:t>MG</w:t>
      </w:r>
      <w:r w:rsidR="0029140A">
        <w:t>)</w:t>
      </w:r>
      <w:r w:rsidRPr="002A4804">
        <w:t xml:space="preserve"> zu übermitteln. Sofern die verantwortliche ärztliche Person mehrere COVID-19 Patientinnen und Patienten mit </w:t>
      </w:r>
      <w:r>
        <w:t xml:space="preserve">diesen Arzneimitteln </w:t>
      </w:r>
      <w:r w:rsidRPr="002A4804">
        <w:t xml:space="preserve">therapiert, ist eine Verpflichtungserklärung ausreichend. </w:t>
      </w:r>
    </w:p>
    <w:p w14:paraId="384D84A9" w14:textId="77777777" w:rsidR="002A4804" w:rsidRDefault="002A4804">
      <w:r>
        <w:t>*************************************************************************************</w:t>
      </w:r>
    </w:p>
    <w:p w14:paraId="10E72B21" w14:textId="46851A1D" w:rsidR="00C35B37" w:rsidRDefault="00857513">
      <w:r w:rsidRPr="00857513">
        <w:rPr>
          <w:b/>
        </w:rPr>
        <w:t>Rücksendung an</w:t>
      </w:r>
      <w:r>
        <w:t xml:space="preserve">: </w:t>
      </w:r>
      <w:r w:rsidR="00EB257E">
        <w:rPr>
          <w:b/>
        </w:rPr>
        <w:t>arzneimittel</w:t>
      </w:r>
      <w:r w:rsidRPr="00F20589">
        <w:rPr>
          <w:b/>
        </w:rPr>
        <w:t>@bmg.bund.de</w:t>
      </w:r>
      <w:r w:rsidR="00E27E6E" w:rsidRPr="00E27E6E">
        <w:rPr>
          <w:rFonts w:cs="Arial"/>
          <w:color w:val="000000"/>
        </w:rPr>
        <w:t xml:space="preserve"> </w:t>
      </w:r>
      <w:r w:rsidR="00E27E6E">
        <w:rPr>
          <w:rFonts w:cs="Arial"/>
          <w:color w:val="000000"/>
        </w:rPr>
        <w:t>oder</w:t>
      </w:r>
    </w:p>
    <w:p w14:paraId="0F6E3B67" w14:textId="068827E7" w:rsidR="00857513" w:rsidRDefault="00EB257E" w:rsidP="00857513">
      <w:pPr>
        <w:rPr>
          <w:b/>
        </w:rPr>
        <w:sectPr w:rsidR="00857513" w:rsidSect="0081076D">
          <w:headerReference w:type="default" r:id="rId7"/>
          <w:footerReference w:type="default" r:id="rId8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  <w:r w:rsidRPr="00165B2F">
        <w:rPr>
          <w:rFonts w:cs="Arial"/>
          <w:color w:val="000000"/>
        </w:rPr>
        <w:t>Bundesministerium für Gesundheit</w:t>
      </w:r>
      <w:r>
        <w:rPr>
          <w:rFonts w:cs="Arial"/>
          <w:color w:val="000000"/>
        </w:rPr>
        <w:t xml:space="preserve">, </w:t>
      </w:r>
      <w:r w:rsidRPr="00165B2F">
        <w:rPr>
          <w:rFonts w:cs="Arial"/>
          <w:color w:val="000000"/>
        </w:rPr>
        <w:t>11055 Berlin</w:t>
      </w:r>
      <w:r>
        <w:rPr>
          <w:rFonts w:cs="Arial"/>
          <w:color w:val="000000"/>
        </w:rPr>
        <w:t>,</w:t>
      </w:r>
      <w:r w:rsidRPr="00165B2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Abteilung 1</w:t>
      </w:r>
    </w:p>
    <w:p w14:paraId="12E98A8E" w14:textId="77777777" w:rsidR="00857513" w:rsidRDefault="00857513" w:rsidP="00857513">
      <w:r w:rsidRPr="00857513">
        <w:rPr>
          <w:b/>
        </w:rPr>
        <w:t>Name</w:t>
      </w:r>
      <w:r>
        <w:t xml:space="preserve"> der für die Verwendung des monoklonalen antikörperhaltigen Arzneimittels verantwortlichen ärztlichen Person (Druckbuchstaben):</w:t>
      </w:r>
    </w:p>
    <w:p w14:paraId="24751C8A" w14:textId="77777777" w:rsidR="00857513" w:rsidRDefault="00857513" w:rsidP="00857513"/>
    <w:p w14:paraId="3BD4A164" w14:textId="23921DE3" w:rsidR="00857513" w:rsidRPr="00F81C26" w:rsidRDefault="00857513" w:rsidP="00857513">
      <w:pPr>
        <w:rPr>
          <w:b/>
        </w:rPr>
      </w:pPr>
      <w:r w:rsidRPr="00F81C26">
        <w:rPr>
          <w:b/>
        </w:rPr>
        <w:t>Name der Klinik</w:t>
      </w:r>
      <w:r w:rsidR="00C764EC">
        <w:rPr>
          <w:b/>
        </w:rPr>
        <w:t xml:space="preserve"> / behandelnden Einrichtung</w:t>
      </w:r>
      <w:r w:rsidRPr="00F81C26">
        <w:rPr>
          <w:b/>
        </w:rPr>
        <w:t>:</w:t>
      </w:r>
    </w:p>
    <w:p w14:paraId="67404933" w14:textId="33306553" w:rsidR="00857513" w:rsidRPr="00F81C26" w:rsidRDefault="00857513" w:rsidP="00857513">
      <w:pPr>
        <w:rPr>
          <w:b/>
        </w:rPr>
      </w:pPr>
      <w:r w:rsidRPr="00F81C26">
        <w:rPr>
          <w:b/>
        </w:rPr>
        <w:t>Adresse der Klinik</w:t>
      </w:r>
      <w:r w:rsidR="00C764EC">
        <w:rPr>
          <w:b/>
        </w:rPr>
        <w:t xml:space="preserve"> /</w:t>
      </w:r>
      <w:r w:rsidR="00F01DDE">
        <w:rPr>
          <w:b/>
        </w:rPr>
        <w:t xml:space="preserve"> </w:t>
      </w:r>
      <w:r w:rsidR="00C764EC">
        <w:rPr>
          <w:b/>
        </w:rPr>
        <w:t>behandelnden Einrichtung</w:t>
      </w:r>
      <w:r w:rsidRPr="00F81C26">
        <w:rPr>
          <w:b/>
        </w:rPr>
        <w:t>:</w:t>
      </w:r>
    </w:p>
    <w:p w14:paraId="28451B7F" w14:textId="77777777" w:rsidR="00857513" w:rsidRDefault="00857513" w:rsidP="00857513"/>
    <w:p w14:paraId="7E3C952D" w14:textId="77777777" w:rsidR="00857513" w:rsidRDefault="00857513" w:rsidP="00857513"/>
    <w:p w14:paraId="7533C878" w14:textId="77777777" w:rsidR="002A4804" w:rsidRDefault="002A4804" w:rsidP="00857513"/>
    <w:p w14:paraId="5E9E9DCD" w14:textId="77777777" w:rsidR="00857513" w:rsidRDefault="00857513" w:rsidP="00857513"/>
    <w:p w14:paraId="0618A535" w14:textId="77777777" w:rsidR="00857513" w:rsidRDefault="00857513" w:rsidP="00857513"/>
    <w:p w14:paraId="7A868CA9" w14:textId="77777777" w:rsidR="002A4804" w:rsidRDefault="002A4804" w:rsidP="00857513"/>
    <w:p w14:paraId="16CF2842" w14:textId="77777777" w:rsidR="00857513" w:rsidRDefault="00857513" w:rsidP="00857513">
      <w:pPr>
        <w:sectPr w:rsidR="00857513" w:rsidSect="00857513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24481F01" w14:textId="77777777" w:rsidR="002A4804" w:rsidRDefault="002A4804" w:rsidP="00857513">
      <w:pPr>
        <w:jc w:val="center"/>
        <w:rPr>
          <w:b/>
        </w:rPr>
      </w:pPr>
      <w:r>
        <w:t>*************************************************************************************</w:t>
      </w:r>
    </w:p>
    <w:p w14:paraId="7DDA3796" w14:textId="77777777" w:rsidR="00857513" w:rsidRPr="00D31BA4" w:rsidRDefault="00857513" w:rsidP="00857513">
      <w:pPr>
        <w:jc w:val="center"/>
        <w:rPr>
          <w:b/>
          <w:u w:val="single"/>
        </w:rPr>
      </w:pPr>
      <w:r w:rsidRPr="00D31BA4">
        <w:rPr>
          <w:b/>
          <w:u w:val="single"/>
        </w:rPr>
        <w:t>Erklärung</w:t>
      </w:r>
    </w:p>
    <w:p w14:paraId="2CFA97BA" w14:textId="2C5C53A1" w:rsidR="00857513" w:rsidRDefault="00857513" w:rsidP="00D31BA4">
      <w:pPr>
        <w:jc w:val="both"/>
      </w:pPr>
      <w:r>
        <w:t xml:space="preserve">Mit Annahme des </w:t>
      </w:r>
      <w:r w:rsidR="00902DA1">
        <w:t xml:space="preserve">vom </w:t>
      </w:r>
      <w:r w:rsidR="00657297">
        <w:t>BMG</w:t>
      </w:r>
      <w:r w:rsidR="00902DA1">
        <w:t xml:space="preserve"> zur Verfügung gestellten</w:t>
      </w:r>
      <w:r w:rsidR="00F01DDE">
        <w:t>,</w:t>
      </w:r>
      <w:r w:rsidR="00902DA1">
        <w:t xml:space="preserve"> </w:t>
      </w:r>
      <w:r w:rsidR="00B47490">
        <w:t xml:space="preserve">nicht zugelassenen </w:t>
      </w:r>
      <w:r w:rsidR="00902DA1">
        <w:t xml:space="preserve">monoklonalen </w:t>
      </w:r>
      <w:r w:rsidR="000D6D86">
        <w:t>a</w:t>
      </w:r>
      <w:r w:rsidR="00902DA1">
        <w:t xml:space="preserve">ntikörperhaltigen Arzneimittels des </w:t>
      </w:r>
      <w:r>
        <w:t>pharmazeutischen Unternehmen</w:t>
      </w:r>
      <w:r w:rsidR="00F01DDE">
        <w:t>s</w:t>
      </w:r>
      <w:r>
        <w:t xml:space="preserve"> </w:t>
      </w:r>
      <w:r w:rsidR="009D1B3C">
        <w:t>AstraZen</w:t>
      </w:r>
      <w:r w:rsidR="00AA026D">
        <w:t>e</w:t>
      </w:r>
      <w:r w:rsidR="009D1B3C">
        <w:t>ca (</w:t>
      </w:r>
      <w:proofErr w:type="spellStart"/>
      <w:r w:rsidR="009D1B3C">
        <w:t>Evusheld</w:t>
      </w:r>
      <w:proofErr w:type="spellEnd"/>
      <w:r w:rsidR="009D58F8">
        <w:t>®</w:t>
      </w:r>
      <w:r w:rsidR="009D1B3C">
        <w:t xml:space="preserve">; </w:t>
      </w:r>
      <w:proofErr w:type="spellStart"/>
      <w:r w:rsidR="000D6D86">
        <w:t>T</w:t>
      </w:r>
      <w:r w:rsidR="009D1B3C" w:rsidRPr="009D1B3C">
        <w:t>ixagevimab</w:t>
      </w:r>
      <w:proofErr w:type="spellEnd"/>
      <w:r w:rsidR="009D1B3C" w:rsidRPr="009D1B3C">
        <w:t xml:space="preserve"> / </w:t>
      </w:r>
      <w:proofErr w:type="spellStart"/>
      <w:r w:rsidR="000D6D86">
        <w:t>C</w:t>
      </w:r>
      <w:r w:rsidR="009D1B3C" w:rsidRPr="009D1B3C">
        <w:t>ilgavimab</w:t>
      </w:r>
      <w:proofErr w:type="spellEnd"/>
      <w:r w:rsidR="009D1B3C">
        <w:t>)</w:t>
      </w:r>
      <w:r>
        <w:t xml:space="preserve"> verpflichte ich mich:</w:t>
      </w:r>
    </w:p>
    <w:p w14:paraId="795EC3B1" w14:textId="51B58CFB" w:rsidR="00186242" w:rsidRPr="009D58F8" w:rsidRDefault="009D1B3C" w:rsidP="00186242">
      <w:pPr>
        <w:pStyle w:val="Listenabsatz"/>
        <w:numPr>
          <w:ilvl w:val="0"/>
          <w:numId w:val="5"/>
        </w:numPr>
        <w:jc w:val="both"/>
      </w:pPr>
      <w:r>
        <w:t xml:space="preserve">Das </w:t>
      </w:r>
      <w:r w:rsidR="00857513">
        <w:t xml:space="preserve">monoklonale antikörperhaltige Arzneimittel ausschließlich nur entsprechend der Indikation </w:t>
      </w:r>
      <w:r w:rsidR="003A22C1">
        <w:t>und Dosierung</w:t>
      </w:r>
      <w:r w:rsidR="00E06A93">
        <w:t xml:space="preserve"> </w:t>
      </w:r>
      <w:r w:rsidR="00E06A93" w:rsidRPr="0029140A">
        <w:t>anzuwenden</w:t>
      </w:r>
      <w:r w:rsidR="003A22C1" w:rsidRPr="0029140A">
        <w:t xml:space="preserve">, </w:t>
      </w:r>
      <w:r w:rsidR="003706B5" w:rsidRPr="00823346">
        <w:t xml:space="preserve">wie </w:t>
      </w:r>
      <w:r w:rsidR="00857513" w:rsidRPr="00823346">
        <w:t xml:space="preserve">in den </w:t>
      </w:r>
      <w:r w:rsidR="00E06A93" w:rsidRPr="00823346">
        <w:t xml:space="preserve">veröffentlichten </w:t>
      </w:r>
      <w:r w:rsidR="00857513" w:rsidRPr="00823346">
        <w:t>Informationsblättern</w:t>
      </w:r>
      <w:r w:rsidR="003706B5" w:rsidRPr="00823346">
        <w:t xml:space="preserve"> für medizinische Fachkreise </w:t>
      </w:r>
      <w:r w:rsidR="007473CB" w:rsidRPr="00823346">
        <w:t>beschrieben</w:t>
      </w:r>
      <w:r w:rsidR="007473CB" w:rsidRPr="009D58F8">
        <w:t xml:space="preserve">. </w:t>
      </w:r>
      <w:r w:rsidR="008F6BC8" w:rsidRPr="00823346">
        <w:t xml:space="preserve">Die Informationen werden laufend an den Stand der Erkenntnisse angepasst. Die jeweils </w:t>
      </w:r>
      <w:proofErr w:type="gramStart"/>
      <w:r w:rsidR="008F6BC8" w:rsidRPr="00823346">
        <w:t>aktuellsten</w:t>
      </w:r>
      <w:proofErr w:type="gramEnd"/>
      <w:r w:rsidR="008F6BC8" w:rsidRPr="00823346">
        <w:t xml:space="preserve"> Fassungen sind unter folgendem Link einsehbar:</w:t>
      </w:r>
      <w:r w:rsidR="003706B5" w:rsidRPr="00823346">
        <w:t xml:space="preserve"> </w:t>
      </w:r>
      <w:hyperlink r:id="rId9" w:history="1">
        <w:r w:rsidR="003706B5" w:rsidRPr="00823346">
          <w:rPr>
            <w:color w:val="0563C1" w:themeColor="hyperlink"/>
            <w:u w:val="single"/>
          </w:rPr>
          <w:t>www.pei.de/coronavirus-biomedizinische-arzneimittel</w:t>
        </w:r>
      </w:hyperlink>
      <w:r w:rsidR="003706B5" w:rsidRPr="00823346">
        <w:t>.</w:t>
      </w:r>
      <w:r w:rsidR="00E06A93" w:rsidRPr="009D58F8">
        <w:t xml:space="preserve"> </w:t>
      </w:r>
    </w:p>
    <w:p w14:paraId="7BF31BD8" w14:textId="53A99F30" w:rsidR="003A22C1" w:rsidRDefault="002303DD" w:rsidP="00F20589">
      <w:pPr>
        <w:pStyle w:val="Listenabsatz"/>
        <w:numPr>
          <w:ilvl w:val="0"/>
          <w:numId w:val="5"/>
        </w:numPr>
        <w:jc w:val="both"/>
      </w:pPr>
      <w:r>
        <w:t>Bei aufgetretenen unterwünschten Ereignissen</w:t>
      </w:r>
      <w:r w:rsidR="00F20589">
        <w:t xml:space="preserve"> </w:t>
      </w:r>
      <w:r w:rsidR="00F20589" w:rsidRPr="00F20589">
        <w:t>einschließlich mangelnder</w:t>
      </w:r>
      <w:r w:rsidR="00F20589">
        <w:t xml:space="preserve"> </w:t>
      </w:r>
      <w:r w:rsidR="00F20589" w:rsidRPr="00F20589">
        <w:t>Wirksamkeit</w:t>
      </w:r>
      <w:r>
        <w:t xml:space="preserve">, Produktreklamationen und Anfragen </w:t>
      </w:r>
      <w:r w:rsidRPr="005844A2">
        <w:rPr>
          <w:u w:val="single"/>
        </w:rPr>
        <w:t>umgehend</w:t>
      </w:r>
      <w:r>
        <w:t xml:space="preserve"> das Paul-Ehrlich-Institut unter </w:t>
      </w:r>
    </w:p>
    <w:p w14:paraId="388029DA" w14:textId="77777777" w:rsidR="003A22C1" w:rsidRDefault="003A22C1" w:rsidP="0081076D">
      <w:pPr>
        <w:pStyle w:val="Listenabsatz"/>
        <w:ind w:left="1065"/>
        <w:jc w:val="both"/>
      </w:pPr>
      <w:r>
        <w:t>Paul-Ehrlich-Institut</w:t>
      </w:r>
    </w:p>
    <w:p w14:paraId="27D257C1" w14:textId="77777777" w:rsidR="003A22C1" w:rsidRDefault="003A22C1" w:rsidP="0081076D">
      <w:pPr>
        <w:pStyle w:val="Listenabsatz"/>
        <w:ind w:left="1065"/>
        <w:jc w:val="both"/>
      </w:pPr>
      <w:r>
        <w:t xml:space="preserve">Bundesinstitut für Impfstoffe und biomedizinische Arzneimittel </w:t>
      </w:r>
    </w:p>
    <w:p w14:paraId="4B7D4C7F" w14:textId="77777777" w:rsidR="003A22C1" w:rsidRDefault="003A22C1" w:rsidP="0081076D">
      <w:pPr>
        <w:pStyle w:val="Listenabsatz"/>
        <w:ind w:left="1065"/>
        <w:jc w:val="both"/>
      </w:pPr>
      <w:r>
        <w:t xml:space="preserve">Paul-Ehrlich-Str. 51-59 </w:t>
      </w:r>
    </w:p>
    <w:p w14:paraId="20EC859F" w14:textId="77777777" w:rsidR="003A22C1" w:rsidRDefault="003A22C1" w:rsidP="0081076D">
      <w:pPr>
        <w:pStyle w:val="Listenabsatz"/>
        <w:ind w:left="1065"/>
        <w:jc w:val="both"/>
      </w:pPr>
      <w:r>
        <w:t xml:space="preserve">63225 Langen </w:t>
      </w:r>
    </w:p>
    <w:p w14:paraId="2CCEE44D" w14:textId="7F560F5C" w:rsidR="003A22C1" w:rsidRDefault="003A22C1" w:rsidP="0081076D">
      <w:pPr>
        <w:pStyle w:val="Listenabsatz"/>
        <w:ind w:left="1065"/>
        <w:jc w:val="both"/>
      </w:pPr>
      <w:r>
        <w:t xml:space="preserve">Tel: +49 6103 77 </w:t>
      </w:r>
      <w:r w:rsidR="00F20589">
        <w:t>8181</w:t>
      </w:r>
    </w:p>
    <w:p w14:paraId="4B7C3646" w14:textId="37015C03" w:rsidR="00F20589" w:rsidRDefault="00F20589" w:rsidP="0081076D">
      <w:pPr>
        <w:pStyle w:val="Listenabsatz"/>
        <w:ind w:left="1065"/>
        <w:jc w:val="both"/>
      </w:pPr>
      <w:r w:rsidRPr="00F20589">
        <w:t>E-Mail: CoV2MAB@pei.de</w:t>
      </w:r>
    </w:p>
    <w:p w14:paraId="18193903" w14:textId="23983668" w:rsidR="003A22C1" w:rsidRDefault="003A22C1" w:rsidP="0081076D">
      <w:pPr>
        <w:pStyle w:val="Listenabsatz"/>
        <w:ind w:left="1065"/>
        <w:jc w:val="both"/>
      </w:pPr>
      <w:r>
        <w:t xml:space="preserve">Fax: +49 6103 77 </w:t>
      </w:r>
      <w:r w:rsidR="00F20589">
        <w:t>1263</w:t>
      </w:r>
    </w:p>
    <w:p w14:paraId="23DFFD7D" w14:textId="77777777" w:rsidR="00BF020B" w:rsidRDefault="003A22C1" w:rsidP="00BF020B">
      <w:pPr>
        <w:pStyle w:val="Listenabsatz"/>
        <w:ind w:firstLine="345"/>
        <w:jc w:val="both"/>
      </w:pPr>
      <w:r>
        <w:t xml:space="preserve">Website: </w:t>
      </w:r>
      <w:hyperlink r:id="rId10" w:history="1">
        <w:r w:rsidRPr="00626BB5">
          <w:rPr>
            <w:rStyle w:val="Hyperlink"/>
          </w:rPr>
          <w:t>www.pei.de</w:t>
        </w:r>
      </w:hyperlink>
      <w:r>
        <w:t xml:space="preserve"> </w:t>
      </w:r>
      <w:r>
        <w:tab/>
      </w:r>
      <w:r w:rsidR="002303DD">
        <w:t>zu informieren bzw. kontaktieren.</w:t>
      </w:r>
      <w:r w:rsidR="00BF020B" w:rsidRPr="00BF020B">
        <w:t xml:space="preserve"> </w:t>
      </w:r>
    </w:p>
    <w:p w14:paraId="03D083ED" w14:textId="0E23F9C0" w:rsidR="00BF020B" w:rsidRDefault="00BF020B" w:rsidP="00BF020B">
      <w:pPr>
        <w:pStyle w:val="Listenabsatz"/>
        <w:numPr>
          <w:ilvl w:val="0"/>
          <w:numId w:val="7"/>
        </w:numPr>
        <w:jc w:val="both"/>
      </w:pPr>
      <w:r w:rsidRPr="00BF020B">
        <w:lastRenderedPageBreak/>
        <w:t>Für jeden Patienten ein</w:t>
      </w:r>
      <w:r w:rsidR="00E70647">
        <w:t>en</w:t>
      </w:r>
      <w:r w:rsidRPr="00BF020B">
        <w:t xml:space="preserve"> Dokumentationsbogen zur Erfassung von schwerwiegenden Nebenwirkungen </w:t>
      </w:r>
      <w:r w:rsidR="00E70647">
        <w:t>zu verwenden.</w:t>
      </w:r>
    </w:p>
    <w:p w14:paraId="048ED6AE" w14:textId="77777777" w:rsidR="00BF020B" w:rsidRDefault="00BF020B" w:rsidP="00BF020B">
      <w:pPr>
        <w:pStyle w:val="Listenabsatz"/>
        <w:jc w:val="both"/>
      </w:pPr>
    </w:p>
    <w:p w14:paraId="33F4D146" w14:textId="6CA284A4" w:rsidR="00BF020B" w:rsidRPr="00E70647" w:rsidRDefault="00EB257E" w:rsidP="00BF020B">
      <w:pPr>
        <w:pStyle w:val="Listenabsatz"/>
        <w:numPr>
          <w:ilvl w:val="0"/>
          <w:numId w:val="7"/>
        </w:numPr>
        <w:jc w:val="both"/>
        <w:rPr>
          <w:b/>
        </w:rPr>
      </w:pPr>
      <w:r w:rsidRPr="00E70647">
        <w:rPr>
          <w:b/>
        </w:rPr>
        <w:t xml:space="preserve">Die Anzahl der durchgeführten Behandlungen mit den </w:t>
      </w:r>
      <w:r w:rsidR="00FA7E70" w:rsidRPr="00E70647">
        <w:rPr>
          <w:b/>
        </w:rPr>
        <w:t xml:space="preserve">oben </w:t>
      </w:r>
      <w:r w:rsidRPr="00E70647">
        <w:rPr>
          <w:b/>
        </w:rPr>
        <w:t xml:space="preserve">genannten Arzneimitteln </w:t>
      </w:r>
      <w:r w:rsidR="009D58F8">
        <w:rPr>
          <w:b/>
        </w:rPr>
        <w:t xml:space="preserve">ist </w:t>
      </w:r>
      <w:r w:rsidRPr="00E70647">
        <w:rPr>
          <w:b/>
        </w:rPr>
        <w:t xml:space="preserve">dem PEI jeweils zum 3. Werktag eines Monats an die vorgenannte Adresse </w:t>
      </w:r>
      <w:r w:rsidR="00BF020B" w:rsidRPr="00E70647">
        <w:rPr>
          <w:b/>
        </w:rPr>
        <w:t xml:space="preserve">CoV2MAB@pei.de </w:t>
      </w:r>
      <w:r w:rsidRPr="00E70647">
        <w:rPr>
          <w:b/>
        </w:rPr>
        <w:t>zu melden.</w:t>
      </w:r>
    </w:p>
    <w:p w14:paraId="06EFE868" w14:textId="77777777" w:rsidR="00E70647" w:rsidRDefault="00E70647" w:rsidP="00E70647">
      <w:pPr>
        <w:pStyle w:val="Listenabsatz"/>
        <w:jc w:val="both"/>
      </w:pPr>
    </w:p>
    <w:p w14:paraId="777AD5E7" w14:textId="77777777" w:rsidR="002303DD" w:rsidRDefault="002303DD" w:rsidP="00E70647">
      <w:pPr>
        <w:pStyle w:val="Listenabsatz"/>
        <w:numPr>
          <w:ilvl w:val="0"/>
          <w:numId w:val="7"/>
        </w:numPr>
        <w:jc w:val="both"/>
      </w:pPr>
      <w:r>
        <w:t>Eine lückenlose Nachverfolgbarkeit der Arzneimittel zu gewährleisten</w:t>
      </w:r>
      <w:r w:rsidR="002C477C">
        <w:t>:</w:t>
      </w:r>
    </w:p>
    <w:p w14:paraId="3E6D056A" w14:textId="637855C9" w:rsidR="002303DD" w:rsidRDefault="002303DD" w:rsidP="00D31BA4">
      <w:pPr>
        <w:pStyle w:val="Listenabsatz"/>
        <w:numPr>
          <w:ilvl w:val="1"/>
          <w:numId w:val="5"/>
        </w:numPr>
        <w:jc w:val="both"/>
      </w:pPr>
      <w:r>
        <w:t>Dokumentation der Patientin</w:t>
      </w:r>
      <w:r w:rsidR="00F01DDE">
        <w:t xml:space="preserve"> </w:t>
      </w:r>
      <w:r>
        <w:t>/ des Patienten</w:t>
      </w:r>
    </w:p>
    <w:p w14:paraId="77758F24" w14:textId="77777777" w:rsidR="002303DD" w:rsidRDefault="002303DD" w:rsidP="00D31BA4">
      <w:pPr>
        <w:pStyle w:val="Listenabsatz"/>
        <w:numPr>
          <w:ilvl w:val="1"/>
          <w:numId w:val="5"/>
        </w:numPr>
        <w:jc w:val="both"/>
      </w:pPr>
      <w:r>
        <w:t>Datum der Anwendung</w:t>
      </w:r>
    </w:p>
    <w:p w14:paraId="74015DE6" w14:textId="101A028E" w:rsidR="002303DD" w:rsidRDefault="002303DD" w:rsidP="00D31BA4">
      <w:pPr>
        <w:pStyle w:val="Listenabsatz"/>
        <w:numPr>
          <w:ilvl w:val="1"/>
          <w:numId w:val="5"/>
        </w:numPr>
        <w:jc w:val="both"/>
      </w:pPr>
      <w:r>
        <w:t>Eindeutige Produktkennung (Produktname, Charge, Code)</w:t>
      </w:r>
    </w:p>
    <w:p w14:paraId="1B5F1251" w14:textId="77777777" w:rsidR="003F50B8" w:rsidRDefault="003F50B8" w:rsidP="003F50B8">
      <w:pPr>
        <w:jc w:val="both"/>
      </w:pPr>
    </w:p>
    <w:p w14:paraId="44BA6070" w14:textId="4A0C42AB" w:rsidR="000D6D86" w:rsidRDefault="000D6D86" w:rsidP="003F50B8">
      <w:pPr>
        <w:jc w:val="both"/>
      </w:pPr>
      <w:r>
        <w:t xml:space="preserve">Die einschlägigen Regelungen </w:t>
      </w:r>
      <w:r w:rsidR="003F50B8">
        <w:t xml:space="preserve">zum Bezug und zur Anwendung monoklonaler Antikörper gegen COVID-19 </w:t>
      </w:r>
      <w:r>
        <w:t xml:space="preserve">nach Allgemeinverfügung </w:t>
      </w:r>
      <w:r w:rsidR="003F50B8">
        <w:t>(</w:t>
      </w:r>
      <w:r w:rsidR="003F50B8" w:rsidRPr="003F50B8">
        <w:t>BAnz AT 14.01.2022 B2</w:t>
      </w:r>
      <w:r w:rsidR="003F50B8">
        <w:t xml:space="preserve">) </w:t>
      </w:r>
      <w:r>
        <w:t xml:space="preserve">und </w:t>
      </w:r>
      <w:r w:rsidRPr="000D6D86">
        <w:t>Monoklonale-Antikörper-Verordnung</w:t>
      </w:r>
      <w:r>
        <w:t xml:space="preserve"> </w:t>
      </w:r>
      <w:r w:rsidR="00BF020B" w:rsidRPr="00BF020B">
        <w:t>vom 22. April 2021 (BAnz AT 22.04.2021 V2), zuletzt geändert am 24. Novemb</w:t>
      </w:r>
      <w:r w:rsidR="00BF020B">
        <w:t xml:space="preserve">er 2021 </w:t>
      </w:r>
      <w:r w:rsidR="003F50B8">
        <w:t>(</w:t>
      </w:r>
      <w:r w:rsidR="003F50B8" w:rsidRPr="003F50B8">
        <w:t>BAnz AT 24.11.2021 V1</w:t>
      </w:r>
      <w:r w:rsidR="003F50B8">
        <w:t xml:space="preserve">) </w:t>
      </w:r>
      <w:r>
        <w:t>sind mir bekannt.</w:t>
      </w:r>
    </w:p>
    <w:p w14:paraId="3929CC52" w14:textId="77777777" w:rsidR="003706B5" w:rsidRDefault="003706B5" w:rsidP="00857513"/>
    <w:p w14:paraId="1E6F67F1" w14:textId="77777777" w:rsidR="00857513" w:rsidRDefault="00857513" w:rsidP="00857513">
      <w:r>
        <w:t>Ort, Datum</w:t>
      </w:r>
      <w:r w:rsidR="00040B4B">
        <w:t>:</w:t>
      </w:r>
    </w:p>
    <w:p w14:paraId="32F35C66" w14:textId="77777777" w:rsidR="00857513" w:rsidRDefault="00857513" w:rsidP="00857513">
      <w:r>
        <w:t>Unterschrift</w:t>
      </w:r>
      <w:r w:rsidR="00040B4B">
        <w:t>:</w:t>
      </w:r>
    </w:p>
    <w:sectPr w:rsidR="00857513" w:rsidSect="0081076D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05F4" w14:textId="77777777" w:rsidR="00E0325E" w:rsidRDefault="00E0325E" w:rsidP="00F81C26">
      <w:pPr>
        <w:spacing w:after="0" w:line="240" w:lineRule="auto"/>
      </w:pPr>
      <w:r>
        <w:separator/>
      </w:r>
    </w:p>
  </w:endnote>
  <w:endnote w:type="continuationSeparator" w:id="0">
    <w:p w14:paraId="108764C1" w14:textId="77777777" w:rsidR="00E0325E" w:rsidRDefault="00E0325E" w:rsidP="00F8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erif Office">
    <w:altName w:val="Cambria"/>
    <w:charset w:val="00"/>
    <w:family w:val="roman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85083"/>
      <w:docPartObj>
        <w:docPartGallery w:val="Page Numbers (Bottom of Page)"/>
        <w:docPartUnique/>
      </w:docPartObj>
    </w:sdtPr>
    <w:sdtEndPr/>
    <w:sdtContent>
      <w:p w14:paraId="1626EF21" w14:textId="4AAEE192" w:rsidR="003706B5" w:rsidRDefault="003706B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346">
          <w:rPr>
            <w:noProof/>
          </w:rPr>
          <w:t>2</w:t>
        </w:r>
        <w:r>
          <w:fldChar w:fldCharType="end"/>
        </w:r>
      </w:p>
    </w:sdtContent>
  </w:sdt>
  <w:p w14:paraId="0A60B667" w14:textId="77777777" w:rsidR="003706B5" w:rsidRDefault="003706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7BC0" w14:textId="77777777" w:rsidR="00E0325E" w:rsidRDefault="00E0325E" w:rsidP="00F81C26">
      <w:pPr>
        <w:spacing w:after="0" w:line="240" w:lineRule="auto"/>
      </w:pPr>
      <w:r>
        <w:separator/>
      </w:r>
    </w:p>
  </w:footnote>
  <w:footnote w:type="continuationSeparator" w:id="0">
    <w:p w14:paraId="41911374" w14:textId="77777777" w:rsidR="00E0325E" w:rsidRDefault="00E0325E" w:rsidP="00F8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4DFA" w14:textId="03D0A25E" w:rsidR="00F81C26" w:rsidRDefault="00F81C26">
    <w:pPr>
      <w:pStyle w:val="Kopfzeile"/>
    </w:pPr>
    <w:r>
      <w:tab/>
    </w:r>
    <w:r>
      <w:tab/>
    </w:r>
    <w:r w:rsidR="009D1B3C">
      <w:t>Februar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6FD"/>
    <w:multiLevelType w:val="hybridMultilevel"/>
    <w:tmpl w:val="A4E6A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5957"/>
    <w:multiLevelType w:val="hybridMultilevel"/>
    <w:tmpl w:val="FCA04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521B7"/>
    <w:multiLevelType w:val="hybridMultilevel"/>
    <w:tmpl w:val="FA484616"/>
    <w:lvl w:ilvl="0" w:tplc="59F46A92">
      <w:numFmt w:val="bullet"/>
      <w:lvlText w:val="•"/>
      <w:lvlJc w:val="left"/>
      <w:pPr>
        <w:ind w:left="1065" w:hanging="705"/>
      </w:pPr>
      <w:rPr>
        <w:rFonts w:ascii="BundesSerif Office" w:eastAsiaTheme="minorHAnsi" w:hAnsi="Bundes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150C3"/>
    <w:multiLevelType w:val="hybridMultilevel"/>
    <w:tmpl w:val="029C9B2A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32409"/>
    <w:multiLevelType w:val="hybridMultilevel"/>
    <w:tmpl w:val="31F6F3E8"/>
    <w:lvl w:ilvl="0" w:tplc="59F46A92">
      <w:numFmt w:val="bullet"/>
      <w:lvlText w:val="•"/>
      <w:lvlJc w:val="left"/>
      <w:pPr>
        <w:ind w:left="1065" w:hanging="705"/>
      </w:pPr>
      <w:rPr>
        <w:rFonts w:ascii="BundesSerif Office" w:eastAsiaTheme="minorHAnsi" w:hAnsi="Bundes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B641C"/>
    <w:multiLevelType w:val="hybridMultilevel"/>
    <w:tmpl w:val="A78AC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15D9B"/>
    <w:multiLevelType w:val="hybridMultilevel"/>
    <w:tmpl w:val="BA60A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13"/>
    <w:rsid w:val="00040B4B"/>
    <w:rsid w:val="0006763E"/>
    <w:rsid w:val="00095AD5"/>
    <w:rsid w:val="000D6D86"/>
    <w:rsid w:val="000F5A0B"/>
    <w:rsid w:val="00186242"/>
    <w:rsid w:val="001B14F6"/>
    <w:rsid w:val="002303DD"/>
    <w:rsid w:val="00274393"/>
    <w:rsid w:val="0029140A"/>
    <w:rsid w:val="002A4804"/>
    <w:rsid w:val="002B00AC"/>
    <w:rsid w:val="002C1072"/>
    <w:rsid w:val="002C3438"/>
    <w:rsid w:val="002C477C"/>
    <w:rsid w:val="002D0275"/>
    <w:rsid w:val="00331180"/>
    <w:rsid w:val="003706B5"/>
    <w:rsid w:val="003A22C1"/>
    <w:rsid w:val="003C73AC"/>
    <w:rsid w:val="003D4CF0"/>
    <w:rsid w:val="003E4658"/>
    <w:rsid w:val="003F50B8"/>
    <w:rsid w:val="00442C01"/>
    <w:rsid w:val="0044433A"/>
    <w:rsid w:val="004C5F12"/>
    <w:rsid w:val="004E7880"/>
    <w:rsid w:val="00554BE2"/>
    <w:rsid w:val="00576CE6"/>
    <w:rsid w:val="005844A2"/>
    <w:rsid w:val="00596DD1"/>
    <w:rsid w:val="005B4406"/>
    <w:rsid w:val="005B4A86"/>
    <w:rsid w:val="005F4065"/>
    <w:rsid w:val="00657297"/>
    <w:rsid w:val="00717296"/>
    <w:rsid w:val="007473CB"/>
    <w:rsid w:val="0074765B"/>
    <w:rsid w:val="00791C7B"/>
    <w:rsid w:val="007D6282"/>
    <w:rsid w:val="0081076D"/>
    <w:rsid w:val="00823346"/>
    <w:rsid w:val="00857513"/>
    <w:rsid w:val="00882860"/>
    <w:rsid w:val="008F01EA"/>
    <w:rsid w:val="008F6BC8"/>
    <w:rsid w:val="00902DA1"/>
    <w:rsid w:val="00931D8B"/>
    <w:rsid w:val="009456B0"/>
    <w:rsid w:val="009D1B3C"/>
    <w:rsid w:val="009D58F8"/>
    <w:rsid w:val="009E2C2E"/>
    <w:rsid w:val="00AA026D"/>
    <w:rsid w:val="00B2429A"/>
    <w:rsid w:val="00B30C02"/>
    <w:rsid w:val="00B47490"/>
    <w:rsid w:val="00BF020B"/>
    <w:rsid w:val="00C21308"/>
    <w:rsid w:val="00C764EC"/>
    <w:rsid w:val="00CE1059"/>
    <w:rsid w:val="00CE3465"/>
    <w:rsid w:val="00D301BB"/>
    <w:rsid w:val="00D31BA4"/>
    <w:rsid w:val="00D40A64"/>
    <w:rsid w:val="00D40B8F"/>
    <w:rsid w:val="00DB30F9"/>
    <w:rsid w:val="00DE3EBA"/>
    <w:rsid w:val="00DE642D"/>
    <w:rsid w:val="00E0325E"/>
    <w:rsid w:val="00E06A93"/>
    <w:rsid w:val="00E27E6E"/>
    <w:rsid w:val="00E45988"/>
    <w:rsid w:val="00E70647"/>
    <w:rsid w:val="00E84ECD"/>
    <w:rsid w:val="00EB257E"/>
    <w:rsid w:val="00F01DDE"/>
    <w:rsid w:val="00F20589"/>
    <w:rsid w:val="00F81C26"/>
    <w:rsid w:val="00FA7E70"/>
    <w:rsid w:val="00FB5236"/>
    <w:rsid w:val="00FB71D3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DB3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undesSerif Office" w:eastAsiaTheme="minorHAnsi" w:hAnsi="BundesSerif Office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751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575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8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C26"/>
  </w:style>
  <w:style w:type="paragraph" w:styleId="Fuzeile">
    <w:name w:val="footer"/>
    <w:basedOn w:val="Standard"/>
    <w:link w:val="FuzeileZchn"/>
    <w:uiPriority w:val="99"/>
    <w:unhideWhenUsed/>
    <w:rsid w:val="00F81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C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2C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6D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6D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6D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6D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6DD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E6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ei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i.de/coronavirus-biomedizinische-arzneimit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2022-03-02T11:33:00Z</dcterms:created>
  <dcterms:modified xsi:type="dcterms:W3CDTF">2022-03-02T11:33:00Z</dcterms:modified>
</cp:coreProperties>
</file>